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97" w:rsidRDefault="00C64ACB" w:rsidP="00F3014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30149" w:rsidRPr="00F3014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52500" cy="704850"/>
            <wp:effectExtent l="1905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97" w:rsidRDefault="00A03345" w:rsidP="00B911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DRAFT ACTION NOTE </w:t>
      </w:r>
    </w:p>
    <w:p w:rsidR="00A03345" w:rsidRDefault="00A03345" w:rsidP="00B911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85"/>
        <w:gridCol w:w="5009"/>
        <w:gridCol w:w="2486"/>
        <w:gridCol w:w="1666"/>
      </w:tblGrid>
      <w:tr w:rsidR="008F793C" w:rsidRPr="00ED4A83" w:rsidTr="008F793C">
        <w:trPr>
          <w:trHeight w:val="798"/>
        </w:trPr>
        <w:tc>
          <w:tcPr>
            <w:tcW w:w="5594" w:type="dxa"/>
            <w:gridSpan w:val="2"/>
          </w:tcPr>
          <w:p w:rsidR="008F793C" w:rsidRPr="00ED4A83" w:rsidRDefault="008F793C" w:rsidP="00F30149">
            <w:pPr>
              <w:rPr>
                <w:rFonts w:ascii="Arial" w:hAnsi="Arial" w:cs="Arial"/>
                <w:b/>
              </w:rPr>
            </w:pPr>
          </w:p>
          <w:p w:rsidR="008F793C" w:rsidRPr="00ED4A83" w:rsidRDefault="008F793C" w:rsidP="00183FB6">
            <w:pPr>
              <w:ind w:right="37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5"/>
              </w:rPr>
              <w:t xml:space="preserve">North Skye Improvement &amp; Sir Lewis Ritchie Implementation </w:t>
            </w:r>
            <w:r w:rsidRPr="00ED4A83">
              <w:rPr>
                <w:rFonts w:ascii="Arial" w:hAnsi="Arial" w:cs="Arial"/>
                <w:b/>
                <w:bCs/>
                <w:spacing w:val="-5"/>
              </w:rPr>
              <w:t>Group</w:t>
            </w:r>
          </w:p>
          <w:p w:rsidR="008F793C" w:rsidRPr="00ED4A83" w:rsidRDefault="008F793C" w:rsidP="00ED399A">
            <w:pPr>
              <w:ind w:right="37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Wednesday 17 August 2022 </w:t>
            </w:r>
          </w:p>
          <w:p w:rsidR="008F793C" w:rsidRPr="00ED4A83" w:rsidRDefault="008F793C" w:rsidP="00F30149">
            <w:pPr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gridSpan w:val="2"/>
          </w:tcPr>
          <w:p w:rsidR="008F793C" w:rsidRPr="00ED4A83" w:rsidRDefault="008F793C" w:rsidP="00F30149">
            <w:pPr>
              <w:rPr>
                <w:rFonts w:ascii="Arial" w:hAnsi="Arial" w:cs="Arial"/>
                <w:b/>
              </w:rPr>
            </w:pPr>
          </w:p>
        </w:tc>
      </w:tr>
      <w:tr w:rsidR="008F793C" w:rsidRPr="00ED4A83" w:rsidTr="008F793C">
        <w:tc>
          <w:tcPr>
            <w:tcW w:w="9746" w:type="dxa"/>
            <w:gridSpan w:val="4"/>
          </w:tcPr>
          <w:p w:rsidR="008F793C" w:rsidRPr="00ED4A83" w:rsidRDefault="008F793C" w:rsidP="00F30149">
            <w:pPr>
              <w:rPr>
                <w:rFonts w:ascii="Arial" w:hAnsi="Arial" w:cs="Arial"/>
                <w:b/>
              </w:rPr>
            </w:pPr>
            <w:r w:rsidRPr="00ED4A83">
              <w:rPr>
                <w:rFonts w:ascii="Arial" w:hAnsi="Arial" w:cs="Arial"/>
                <w:b/>
              </w:rPr>
              <w:t>PRESENT:</w:t>
            </w:r>
          </w:p>
          <w:p w:rsidR="008F793C" w:rsidRDefault="008F793C" w:rsidP="00B01BC1">
            <w:pPr>
              <w:rPr>
                <w:rFonts w:ascii="Arial" w:hAnsi="Arial" w:cs="Arial"/>
                <w:bCs/>
                <w:spacing w:val="-4"/>
              </w:rPr>
            </w:pPr>
            <w:r w:rsidRPr="00ED4A83">
              <w:rPr>
                <w:rFonts w:ascii="Arial" w:hAnsi="Arial" w:cs="Arial"/>
                <w:bCs/>
                <w:spacing w:val="-4"/>
              </w:rPr>
              <w:t>Ross Mackenzie</w:t>
            </w:r>
            <w:r>
              <w:rPr>
                <w:rFonts w:ascii="Arial" w:hAnsi="Arial" w:cs="Arial"/>
                <w:bCs/>
                <w:spacing w:val="-4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pacing w:val="-4"/>
              </w:rPr>
              <w:t>RM</w:t>
            </w:r>
            <w:r w:rsidR="002F0BDD">
              <w:rPr>
                <w:rFonts w:ascii="Arial" w:hAnsi="Arial" w:cs="Arial"/>
                <w:bCs/>
                <w:spacing w:val="-4"/>
              </w:rPr>
              <w:t>acK</w:t>
            </w:r>
            <w:proofErr w:type="spellEnd"/>
            <w:r>
              <w:rPr>
                <w:rFonts w:ascii="Arial" w:hAnsi="Arial" w:cs="Arial"/>
                <w:bCs/>
                <w:spacing w:val="-4"/>
              </w:rPr>
              <w:t>), Area Manager West NHSH (Chair)</w:t>
            </w:r>
          </w:p>
          <w:p w:rsidR="008F793C" w:rsidRDefault="008F793C" w:rsidP="008950CB">
            <w:pPr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 xml:space="preserve">Neil </w:t>
            </w:r>
            <w:proofErr w:type="spellStart"/>
            <w:r>
              <w:rPr>
                <w:rFonts w:ascii="Arial" w:hAnsi="Arial" w:cs="Arial"/>
                <w:bCs/>
                <w:spacing w:val="-6"/>
              </w:rPr>
              <w:t>Clapperton</w:t>
            </w:r>
            <w:proofErr w:type="spellEnd"/>
            <w:r>
              <w:rPr>
                <w:rFonts w:ascii="Arial" w:hAnsi="Arial" w:cs="Arial"/>
                <w:bCs/>
                <w:spacing w:val="-6"/>
              </w:rPr>
              <w:t xml:space="preserve"> (NC), Chief Executive, </w:t>
            </w:r>
            <w:proofErr w:type="spellStart"/>
            <w:r>
              <w:rPr>
                <w:rFonts w:ascii="Arial" w:hAnsi="Arial" w:cs="Arial"/>
                <w:bCs/>
                <w:spacing w:val="-6"/>
              </w:rPr>
              <w:t>Lochalsh</w:t>
            </w:r>
            <w:proofErr w:type="spellEnd"/>
            <w:r>
              <w:rPr>
                <w:rFonts w:ascii="Arial" w:hAnsi="Arial" w:cs="Arial"/>
                <w:bCs/>
                <w:spacing w:val="-6"/>
              </w:rPr>
              <w:t xml:space="preserve"> &amp; Skye Housing Association</w:t>
            </w:r>
          </w:p>
          <w:p w:rsidR="008F793C" w:rsidRDefault="008F793C" w:rsidP="008950CB">
            <w:pPr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 xml:space="preserve">Iain McIvor (IM), </w:t>
            </w:r>
            <w:proofErr w:type="spellStart"/>
            <w:r>
              <w:rPr>
                <w:rFonts w:ascii="Arial" w:hAnsi="Arial" w:cs="Arial"/>
                <w:bCs/>
                <w:spacing w:val="-6"/>
              </w:rPr>
              <w:t>Lochalsh</w:t>
            </w:r>
            <w:proofErr w:type="spellEnd"/>
            <w:r>
              <w:rPr>
                <w:rFonts w:ascii="Arial" w:hAnsi="Arial" w:cs="Arial"/>
                <w:bCs/>
                <w:spacing w:val="-6"/>
              </w:rPr>
              <w:t xml:space="preserve"> &amp; Skye Housing Association</w:t>
            </w:r>
          </w:p>
          <w:p w:rsidR="008F793C" w:rsidRDefault="008F793C" w:rsidP="00E846B3">
            <w:pPr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Stuart Macpherson (SM), HIENT/Chair, SLWR Community Planning Partnership</w:t>
            </w:r>
          </w:p>
          <w:p w:rsidR="008F793C" w:rsidRDefault="008F793C" w:rsidP="00E846B3">
            <w:pPr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Neil Campbell (NC), SOS</w:t>
            </w:r>
          </w:p>
          <w:p w:rsidR="008F793C" w:rsidRDefault="008F793C" w:rsidP="00145D18">
            <w:pPr>
              <w:rPr>
                <w:rFonts w:ascii="Arial" w:hAnsi="Arial" w:cs="Arial"/>
                <w:bCs/>
                <w:spacing w:val="-6"/>
              </w:rPr>
            </w:pPr>
            <w:proofErr w:type="spellStart"/>
            <w:r>
              <w:rPr>
                <w:rFonts w:ascii="Arial" w:hAnsi="Arial" w:cs="Arial"/>
                <w:bCs/>
                <w:spacing w:val="-6"/>
              </w:rPr>
              <w:t>Catriona</w:t>
            </w:r>
            <w:proofErr w:type="spellEnd"/>
            <w:r>
              <w:rPr>
                <w:rFonts w:ascii="Arial" w:hAnsi="Arial" w:cs="Arial"/>
                <w:bCs/>
                <w:spacing w:val="-6"/>
              </w:rPr>
              <w:t xml:space="preserve"> MacDonald (CM), </w:t>
            </w:r>
            <w:proofErr w:type="spellStart"/>
            <w:r>
              <w:rPr>
                <w:rFonts w:ascii="Arial" w:hAnsi="Arial" w:cs="Arial"/>
                <w:bCs/>
                <w:spacing w:val="-6"/>
              </w:rPr>
              <w:t>Portree</w:t>
            </w:r>
            <w:proofErr w:type="spellEnd"/>
            <w:r>
              <w:rPr>
                <w:rFonts w:ascii="Arial" w:hAnsi="Arial" w:cs="Arial"/>
                <w:bCs/>
                <w:spacing w:val="-6"/>
              </w:rPr>
              <w:t xml:space="preserve"> Community Member</w:t>
            </w:r>
          </w:p>
          <w:p w:rsidR="008F793C" w:rsidRDefault="008F793C" w:rsidP="00145D18">
            <w:pPr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Cathy Shaw (CS) Rural Support Team Lead Advanced Practitioner NHSH</w:t>
            </w:r>
          </w:p>
          <w:p w:rsidR="008F793C" w:rsidRDefault="008F793C" w:rsidP="008950CB">
            <w:pPr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Fiona Malcolm (FM), Head of Integration, Adult Social Care HC</w:t>
            </w:r>
          </w:p>
          <w:p w:rsidR="008F793C" w:rsidRDefault="008F793C" w:rsidP="00145D18">
            <w:pPr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Graham MacLeod (GM), SAS Head of Service Highland</w:t>
            </w:r>
          </w:p>
          <w:p w:rsidR="008F793C" w:rsidRDefault="008F793C" w:rsidP="00145D18">
            <w:pPr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 xml:space="preserve">Kate </w:t>
            </w:r>
            <w:proofErr w:type="spellStart"/>
            <w:r>
              <w:rPr>
                <w:rFonts w:ascii="Arial" w:hAnsi="Arial" w:cs="Arial"/>
                <w:bCs/>
                <w:spacing w:val="-6"/>
              </w:rPr>
              <w:t>Earnshaw</w:t>
            </w:r>
            <w:proofErr w:type="spellEnd"/>
            <w:r>
              <w:rPr>
                <w:rFonts w:ascii="Arial" w:hAnsi="Arial" w:cs="Arial"/>
                <w:bCs/>
                <w:spacing w:val="-6"/>
              </w:rPr>
              <w:t xml:space="preserve"> (KE), District Manager, Skye, </w:t>
            </w:r>
            <w:proofErr w:type="spellStart"/>
            <w:r>
              <w:rPr>
                <w:rFonts w:ascii="Arial" w:hAnsi="Arial" w:cs="Arial"/>
                <w:bCs/>
                <w:spacing w:val="-6"/>
              </w:rPr>
              <w:t>Lochalsh</w:t>
            </w:r>
            <w:proofErr w:type="spellEnd"/>
            <w:r>
              <w:rPr>
                <w:rFonts w:ascii="Arial" w:hAnsi="Arial" w:cs="Arial"/>
                <w:bCs/>
                <w:spacing w:val="-6"/>
              </w:rPr>
              <w:t xml:space="preserve"> &amp; </w:t>
            </w:r>
            <w:proofErr w:type="spellStart"/>
            <w:r>
              <w:rPr>
                <w:rFonts w:ascii="Arial" w:hAnsi="Arial" w:cs="Arial"/>
                <w:bCs/>
                <w:spacing w:val="-6"/>
              </w:rPr>
              <w:t>Wester</w:t>
            </w:r>
            <w:proofErr w:type="spellEnd"/>
            <w:r>
              <w:rPr>
                <w:rFonts w:ascii="Arial" w:hAnsi="Arial" w:cs="Arial"/>
                <w:bCs/>
                <w:spacing w:val="-6"/>
              </w:rPr>
              <w:t xml:space="preserve"> Ross NHSH</w:t>
            </w:r>
          </w:p>
          <w:p w:rsidR="008F793C" w:rsidRDefault="008F793C" w:rsidP="00145D18">
            <w:pPr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Marie McIlwraith (</w:t>
            </w:r>
            <w:proofErr w:type="spellStart"/>
            <w:r>
              <w:rPr>
                <w:rFonts w:ascii="Arial" w:hAnsi="Arial" w:cs="Arial"/>
                <w:bCs/>
                <w:spacing w:val="-6"/>
              </w:rPr>
              <w:t>MMcI</w:t>
            </w:r>
            <w:proofErr w:type="spellEnd"/>
            <w:r>
              <w:rPr>
                <w:rFonts w:ascii="Arial" w:hAnsi="Arial" w:cs="Arial"/>
                <w:bCs/>
                <w:spacing w:val="-6"/>
              </w:rPr>
              <w:t>), Community Engagement  Manager NHSH</w:t>
            </w:r>
          </w:p>
          <w:p w:rsidR="008F793C" w:rsidRDefault="008F793C" w:rsidP="00414E2F">
            <w:pPr>
              <w:rPr>
                <w:rFonts w:ascii="Arial" w:hAnsi="Arial" w:cs="Arial"/>
                <w:bCs/>
                <w:spacing w:val="-6"/>
              </w:rPr>
            </w:pPr>
            <w:proofErr w:type="spellStart"/>
            <w:r>
              <w:rPr>
                <w:rFonts w:ascii="Arial" w:hAnsi="Arial" w:cs="Arial"/>
                <w:bCs/>
                <w:spacing w:val="-6"/>
              </w:rPr>
              <w:t>Wil</w:t>
            </w:r>
            <w:proofErr w:type="spellEnd"/>
            <w:r>
              <w:rPr>
                <w:rFonts w:ascii="Arial" w:hAnsi="Arial" w:cs="Arial"/>
                <w:bCs/>
                <w:spacing w:val="-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6"/>
              </w:rPr>
              <w:t>Nel</w:t>
            </w:r>
            <w:proofErr w:type="spellEnd"/>
            <w:r>
              <w:rPr>
                <w:rFonts w:ascii="Arial" w:hAnsi="Arial" w:cs="Arial"/>
                <w:bCs/>
                <w:spacing w:val="-6"/>
              </w:rPr>
              <w:t xml:space="preserve"> (WN), Rural Emergency Practitioner/ District Medical Lead SLWR/ Clinical Director West NHSH</w:t>
            </w:r>
          </w:p>
          <w:p w:rsidR="008F793C" w:rsidRDefault="008F793C" w:rsidP="008950CB">
            <w:pPr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Jo-Anne Ford (JF), SLCVO</w:t>
            </w:r>
          </w:p>
          <w:p w:rsidR="00AE40C3" w:rsidRDefault="00AE40C3" w:rsidP="008950CB">
            <w:pPr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Margaret Moss (MM), Associate Director AHPs NHSH</w:t>
            </w:r>
          </w:p>
          <w:p w:rsidR="008F793C" w:rsidRDefault="008F793C" w:rsidP="008950CB">
            <w:pPr>
              <w:rPr>
                <w:rFonts w:ascii="Arial" w:hAnsi="Arial" w:cs="Arial"/>
                <w:bCs/>
                <w:spacing w:val="-6"/>
              </w:rPr>
            </w:pPr>
          </w:p>
          <w:p w:rsidR="008F793C" w:rsidRPr="00ED4A83" w:rsidRDefault="008F793C" w:rsidP="00F30149">
            <w:pPr>
              <w:rPr>
                <w:rFonts w:ascii="Arial" w:hAnsi="Arial" w:cs="Arial"/>
                <w:b/>
              </w:rPr>
            </w:pPr>
            <w:r w:rsidRPr="00ED4A83">
              <w:rPr>
                <w:rFonts w:ascii="Arial" w:hAnsi="Arial" w:cs="Arial"/>
                <w:b/>
              </w:rPr>
              <w:t>APOLOGIES:</w:t>
            </w:r>
          </w:p>
          <w:p w:rsidR="008F793C" w:rsidRPr="00ED4A83" w:rsidRDefault="008F793C" w:rsidP="00F301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pacing w:val="-5"/>
              </w:rPr>
              <w:t>Julie Gilmore, Denise McFarlane, Sophie Isaacson</w:t>
            </w:r>
          </w:p>
        </w:tc>
      </w:tr>
      <w:tr w:rsidR="008F793C" w:rsidRPr="00ED4A83" w:rsidTr="008F793C">
        <w:tc>
          <w:tcPr>
            <w:tcW w:w="585" w:type="dxa"/>
          </w:tcPr>
          <w:p w:rsidR="008F793C" w:rsidRPr="00ED4A83" w:rsidRDefault="008F793C" w:rsidP="007D6AC2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A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61" w:type="dxa"/>
            <w:gridSpan w:val="3"/>
          </w:tcPr>
          <w:p w:rsidR="008F793C" w:rsidRPr="00ED4A83" w:rsidRDefault="008F793C" w:rsidP="002A1EA2">
            <w:pPr>
              <w:rPr>
                <w:rFonts w:ascii="Arial" w:hAnsi="Arial" w:cs="Arial"/>
                <w:b/>
                <w:bCs/>
              </w:rPr>
            </w:pPr>
            <w:r w:rsidRPr="00ED4A83">
              <w:rPr>
                <w:rFonts w:ascii="Arial" w:hAnsi="Arial" w:cs="Arial"/>
                <w:b/>
                <w:bCs/>
              </w:rPr>
              <w:t xml:space="preserve">WELCOME </w:t>
            </w:r>
          </w:p>
        </w:tc>
      </w:tr>
      <w:tr w:rsidR="008F793C" w:rsidRPr="00ED4A83" w:rsidTr="008F793C">
        <w:tc>
          <w:tcPr>
            <w:tcW w:w="585" w:type="dxa"/>
          </w:tcPr>
          <w:p w:rsidR="008F793C" w:rsidRPr="00ED4A83" w:rsidRDefault="008F793C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61" w:type="dxa"/>
            <w:gridSpan w:val="3"/>
          </w:tcPr>
          <w:p w:rsidR="008F793C" w:rsidRDefault="002F0BDD" w:rsidP="00FD1BA8">
            <w:pPr>
              <w:rPr>
                <w:rStyle w:val="s1"/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Style w:val="s1"/>
                <w:rFonts w:ascii="Arial" w:hAnsi="Arial" w:cs="Arial"/>
                <w:sz w:val="22"/>
                <w:szCs w:val="22"/>
              </w:rPr>
              <w:t>RMack</w:t>
            </w:r>
            <w:proofErr w:type="spellEnd"/>
            <w:r w:rsidR="008F793C" w:rsidRPr="00ED4A83">
              <w:rPr>
                <w:rStyle w:val="s1"/>
                <w:rFonts w:ascii="Arial" w:hAnsi="Arial" w:cs="Arial"/>
                <w:sz w:val="22"/>
                <w:szCs w:val="22"/>
              </w:rPr>
              <w:t xml:space="preserve"> welcomed everyone to the meeting </w:t>
            </w:r>
            <w:r>
              <w:rPr>
                <w:rStyle w:val="s1"/>
                <w:rFonts w:ascii="Arial" w:hAnsi="Arial" w:cs="Arial"/>
                <w:sz w:val="22"/>
                <w:szCs w:val="22"/>
              </w:rPr>
              <w:t>and apologies are noted above</w:t>
            </w:r>
            <w:r w:rsidR="00383EEB">
              <w:rPr>
                <w:rStyle w:val="s1"/>
                <w:rFonts w:ascii="Arial" w:hAnsi="Arial" w:cs="Arial"/>
                <w:sz w:val="22"/>
                <w:szCs w:val="22"/>
              </w:rPr>
              <w:t>.  Clarification is being</w:t>
            </w:r>
            <w:r w:rsidR="00FD1BA8">
              <w:rPr>
                <w:rStyle w:val="s1"/>
                <w:rFonts w:ascii="Arial" w:hAnsi="Arial" w:cs="Arial"/>
                <w:sz w:val="22"/>
                <w:szCs w:val="22"/>
              </w:rPr>
              <w:t xml:space="preserve"> sought from Louise </w:t>
            </w:r>
            <w:proofErr w:type="spellStart"/>
            <w:r w:rsidR="00FD1BA8">
              <w:rPr>
                <w:rStyle w:val="s1"/>
                <w:rFonts w:ascii="Arial" w:hAnsi="Arial" w:cs="Arial"/>
                <w:sz w:val="22"/>
                <w:szCs w:val="22"/>
              </w:rPr>
              <w:t>Bus</w:t>
            </w:r>
            <w:r w:rsidR="002A1EA2">
              <w:rPr>
                <w:rStyle w:val="s1"/>
                <w:rFonts w:ascii="Arial" w:hAnsi="Arial" w:cs="Arial"/>
                <w:sz w:val="22"/>
                <w:szCs w:val="22"/>
              </w:rPr>
              <w:t>sell</w:t>
            </w:r>
            <w:proofErr w:type="spellEnd"/>
            <w:r w:rsidR="002A1EA2">
              <w:rPr>
                <w:rStyle w:val="s1"/>
                <w:rFonts w:ascii="Arial" w:hAnsi="Arial" w:cs="Arial"/>
                <w:sz w:val="22"/>
                <w:szCs w:val="22"/>
              </w:rPr>
              <w:t xml:space="preserve"> regarding where all the groups sit</w:t>
            </w:r>
            <w:r w:rsidR="00FD1BA8">
              <w:rPr>
                <w:rStyle w:val="s1"/>
                <w:rFonts w:ascii="Arial" w:hAnsi="Arial" w:cs="Arial"/>
                <w:sz w:val="22"/>
                <w:szCs w:val="22"/>
              </w:rPr>
              <w:t xml:space="preserve"> within the structure.</w:t>
            </w:r>
            <w:r w:rsidR="002A1EA2">
              <w:rPr>
                <w:rStyle w:val="s1"/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F793C" w:rsidRPr="00ED4A83" w:rsidTr="008F793C">
        <w:tc>
          <w:tcPr>
            <w:tcW w:w="585" w:type="dxa"/>
          </w:tcPr>
          <w:p w:rsidR="008F793C" w:rsidRPr="00ED4A83" w:rsidRDefault="008F793C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8F793C" w:rsidRPr="008F793C" w:rsidRDefault="008F793C" w:rsidP="008F79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</w:tcPr>
          <w:p w:rsidR="008F793C" w:rsidRPr="008F793C" w:rsidRDefault="008F793C" w:rsidP="008F79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LEAD</w:t>
            </w:r>
          </w:p>
        </w:tc>
      </w:tr>
      <w:tr w:rsidR="008F793C" w:rsidRPr="00ED4A83" w:rsidTr="008F793C">
        <w:tc>
          <w:tcPr>
            <w:tcW w:w="585" w:type="dxa"/>
          </w:tcPr>
          <w:p w:rsidR="008F793C" w:rsidRPr="00ED4A83" w:rsidRDefault="008F793C" w:rsidP="00AE4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8F793C" w:rsidRPr="00FD1BA8" w:rsidRDefault="00AE40C3" w:rsidP="00C0665F">
            <w:pPr>
              <w:shd w:val="clear" w:color="auto" w:fill="FFFFFF"/>
              <w:textAlignment w:val="baseline"/>
              <w:rPr>
                <w:rStyle w:val="s1"/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AE40C3">
              <w:rPr>
                <w:rStyle w:val="s1"/>
                <w:rFonts w:ascii="Arial" w:hAnsi="Arial" w:cs="Arial"/>
                <w:b/>
                <w:sz w:val="22"/>
                <w:szCs w:val="22"/>
              </w:rPr>
              <w:t xml:space="preserve">Recommendation 1 - </w:t>
            </w:r>
            <w:r w:rsidR="008F793C" w:rsidRPr="00AE40C3">
              <w:rPr>
                <w:rStyle w:val="s1"/>
                <w:rFonts w:ascii="Arial" w:hAnsi="Arial" w:cs="Arial"/>
                <w:b/>
                <w:sz w:val="22"/>
                <w:szCs w:val="22"/>
              </w:rPr>
              <w:t xml:space="preserve">Urgent Care 24/7 </w:t>
            </w:r>
          </w:p>
        </w:tc>
        <w:tc>
          <w:tcPr>
            <w:tcW w:w="1666" w:type="dxa"/>
          </w:tcPr>
          <w:p w:rsidR="008F793C" w:rsidRPr="008F793C" w:rsidRDefault="00AE40C3" w:rsidP="008F793C">
            <w:pPr>
              <w:shd w:val="clear" w:color="auto" w:fill="FFFFFF"/>
              <w:ind w:left="360"/>
              <w:textAlignment w:val="baseline"/>
              <w:rPr>
                <w:rStyle w:val="s1"/>
                <w:rFonts w:ascii="Arial" w:hAnsi="Arial" w:cs="Arial"/>
                <w:sz w:val="22"/>
                <w:szCs w:val="22"/>
              </w:rPr>
            </w:pPr>
            <w:r>
              <w:rPr>
                <w:rStyle w:val="s1"/>
                <w:rFonts w:ascii="Arial" w:hAnsi="Arial" w:cs="Arial"/>
                <w:sz w:val="22"/>
                <w:szCs w:val="22"/>
              </w:rPr>
              <w:t>Cathy Shaw</w:t>
            </w:r>
          </w:p>
        </w:tc>
      </w:tr>
      <w:tr w:rsidR="00FD1BA8" w:rsidRPr="00ED4A83" w:rsidTr="008F793C">
        <w:tc>
          <w:tcPr>
            <w:tcW w:w="585" w:type="dxa"/>
          </w:tcPr>
          <w:p w:rsidR="00FD1BA8" w:rsidRPr="00FD1BA8" w:rsidRDefault="00FD1BA8" w:rsidP="00AE40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95" w:type="dxa"/>
            <w:gridSpan w:val="2"/>
          </w:tcPr>
          <w:p w:rsidR="00383EEB" w:rsidRDefault="00383EEB" w:rsidP="00FD1BA8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Style w:val="s1"/>
                <w:rFonts w:ascii="Arial" w:hAnsi="Arial" w:cs="Arial"/>
                <w:sz w:val="22"/>
                <w:szCs w:val="22"/>
              </w:rPr>
            </w:pPr>
            <w:r>
              <w:rPr>
                <w:rStyle w:val="s1"/>
                <w:rFonts w:ascii="Arial" w:hAnsi="Arial" w:cs="Arial"/>
                <w:sz w:val="22"/>
                <w:szCs w:val="22"/>
              </w:rPr>
              <w:t xml:space="preserve">NHS24 referring to leadership </w:t>
            </w:r>
            <w:r w:rsidR="00A7704C">
              <w:rPr>
                <w:rStyle w:val="s1"/>
                <w:rFonts w:ascii="Arial" w:hAnsi="Arial" w:cs="Arial"/>
                <w:sz w:val="22"/>
                <w:szCs w:val="22"/>
              </w:rPr>
              <w:t>regarding</w:t>
            </w:r>
            <w:r>
              <w:rPr>
                <w:rStyle w:val="s1"/>
                <w:rFonts w:ascii="Arial" w:hAnsi="Arial" w:cs="Arial"/>
                <w:sz w:val="22"/>
                <w:szCs w:val="22"/>
              </w:rPr>
              <w:t xml:space="preserve"> current environment changes </w:t>
            </w:r>
            <w:r w:rsidR="00A7704C">
              <w:rPr>
                <w:rStyle w:val="s1"/>
                <w:rFonts w:ascii="Arial" w:hAnsi="Arial" w:cs="Arial"/>
                <w:sz w:val="22"/>
                <w:szCs w:val="22"/>
              </w:rPr>
              <w:t xml:space="preserve">perceived </w:t>
            </w:r>
            <w:r>
              <w:rPr>
                <w:rStyle w:val="s1"/>
                <w:rFonts w:ascii="Arial" w:hAnsi="Arial" w:cs="Arial"/>
                <w:sz w:val="22"/>
                <w:szCs w:val="22"/>
              </w:rPr>
              <w:t>in relation to SLR recommendations</w:t>
            </w:r>
            <w:r w:rsidR="00A7704C">
              <w:rPr>
                <w:rStyle w:val="s1"/>
                <w:rFonts w:ascii="Arial" w:hAnsi="Arial" w:cs="Arial"/>
                <w:sz w:val="22"/>
                <w:szCs w:val="22"/>
              </w:rPr>
              <w:t>.</w:t>
            </w:r>
          </w:p>
          <w:p w:rsidR="00024C43" w:rsidRDefault="00FD1BA8" w:rsidP="00183531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Style w:val="s1"/>
                <w:rFonts w:ascii="Arial" w:hAnsi="Arial" w:cs="Arial"/>
                <w:sz w:val="22"/>
                <w:szCs w:val="22"/>
              </w:rPr>
            </w:pPr>
            <w:r w:rsidRPr="00A7704C">
              <w:rPr>
                <w:rStyle w:val="s1"/>
                <w:rFonts w:ascii="Arial" w:hAnsi="Arial" w:cs="Arial"/>
                <w:sz w:val="22"/>
                <w:szCs w:val="22"/>
              </w:rPr>
              <w:t>Recruitment</w:t>
            </w:r>
            <w:r w:rsidR="002A1EA2" w:rsidRPr="00A7704C">
              <w:rPr>
                <w:rStyle w:val="s1"/>
                <w:rFonts w:ascii="Arial" w:hAnsi="Arial" w:cs="Arial"/>
                <w:sz w:val="22"/>
                <w:szCs w:val="22"/>
              </w:rPr>
              <w:t xml:space="preserve"> complete – 1 post held </w:t>
            </w:r>
            <w:r w:rsidR="00383EEB" w:rsidRPr="00A7704C">
              <w:rPr>
                <w:rStyle w:val="s1"/>
                <w:rFonts w:ascii="Arial" w:hAnsi="Arial" w:cs="Arial"/>
                <w:sz w:val="22"/>
                <w:szCs w:val="22"/>
              </w:rPr>
              <w:t>for discussion with SAS re</w:t>
            </w:r>
            <w:r w:rsidR="002A1EA2" w:rsidRPr="00A7704C">
              <w:rPr>
                <w:rStyle w:val="s1"/>
                <w:rFonts w:ascii="Arial" w:hAnsi="Arial" w:cs="Arial"/>
                <w:sz w:val="22"/>
                <w:szCs w:val="22"/>
              </w:rPr>
              <w:t xml:space="preserve"> integrated working with Advanced Paramedic Practitioner</w:t>
            </w:r>
            <w:r w:rsidR="00A7704C" w:rsidRPr="00A7704C">
              <w:rPr>
                <w:rStyle w:val="s1"/>
                <w:rFonts w:ascii="Arial" w:hAnsi="Arial" w:cs="Arial"/>
                <w:sz w:val="22"/>
                <w:szCs w:val="22"/>
              </w:rPr>
              <w:t>s</w:t>
            </w:r>
            <w:r w:rsidR="00A7704C">
              <w:rPr>
                <w:rStyle w:val="s1"/>
                <w:rFonts w:ascii="Arial" w:hAnsi="Arial" w:cs="Arial"/>
                <w:sz w:val="22"/>
                <w:szCs w:val="22"/>
              </w:rPr>
              <w:t xml:space="preserve">. </w:t>
            </w:r>
            <w:r w:rsidR="00EF1BC9">
              <w:rPr>
                <w:rStyle w:val="s1"/>
                <w:rFonts w:ascii="Arial" w:hAnsi="Arial" w:cs="Arial"/>
                <w:sz w:val="22"/>
                <w:szCs w:val="22"/>
              </w:rPr>
              <w:t>3 qualified ANPs in post; 1 trainee expected to be ready to commence end of October; 1 qualified ANP joining at end of September expected to be ready to commence 3-6 months; 1 trainee beginning 3</w:t>
            </w:r>
            <w:r w:rsidR="00EF1BC9" w:rsidRPr="00EF1BC9">
              <w:rPr>
                <w:rStyle w:val="s1"/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EF1BC9">
              <w:rPr>
                <w:rStyle w:val="s1"/>
                <w:rFonts w:ascii="Arial" w:hAnsi="Arial" w:cs="Arial"/>
                <w:sz w:val="22"/>
                <w:szCs w:val="22"/>
              </w:rPr>
              <w:t xml:space="preserve"> module with expected completion Feb-Mar 23 and ready to commence in May 23; </w:t>
            </w:r>
            <w:r w:rsidR="00B40F90">
              <w:rPr>
                <w:rStyle w:val="s1"/>
                <w:rFonts w:ascii="Arial" w:hAnsi="Arial" w:cs="Arial"/>
                <w:sz w:val="22"/>
                <w:szCs w:val="22"/>
              </w:rPr>
              <w:t xml:space="preserve">1 trainee with ED background expected to commence in approx 18 months.  </w:t>
            </w:r>
            <w:r w:rsidR="00A7704C">
              <w:rPr>
                <w:rStyle w:val="s1"/>
                <w:rFonts w:ascii="Arial" w:hAnsi="Arial" w:cs="Arial"/>
                <w:sz w:val="22"/>
                <w:szCs w:val="22"/>
              </w:rPr>
              <w:t>Associate Lead post has been agreed to ensure leadership and governance and leadership</w:t>
            </w:r>
            <w:r w:rsidR="00B40F90">
              <w:rPr>
                <w:rStyle w:val="s1"/>
                <w:rFonts w:ascii="Arial" w:hAnsi="Arial" w:cs="Arial"/>
                <w:sz w:val="22"/>
                <w:szCs w:val="22"/>
              </w:rPr>
              <w:t xml:space="preserve"> expected to be recruited internally</w:t>
            </w:r>
            <w:r w:rsidR="00212C7B">
              <w:rPr>
                <w:rStyle w:val="s1"/>
                <w:rFonts w:ascii="Arial" w:hAnsi="Arial" w:cs="Arial"/>
                <w:sz w:val="22"/>
                <w:szCs w:val="22"/>
              </w:rPr>
              <w:t xml:space="preserve"> and based in </w:t>
            </w:r>
            <w:proofErr w:type="spellStart"/>
            <w:r w:rsidR="00212C7B">
              <w:rPr>
                <w:rStyle w:val="s1"/>
                <w:rFonts w:ascii="Arial" w:hAnsi="Arial" w:cs="Arial"/>
                <w:sz w:val="22"/>
                <w:szCs w:val="22"/>
              </w:rPr>
              <w:t>Broadford</w:t>
            </w:r>
            <w:proofErr w:type="spellEnd"/>
            <w:r w:rsidR="009419A0">
              <w:rPr>
                <w:rStyle w:val="s1"/>
                <w:rFonts w:ascii="Arial" w:hAnsi="Arial" w:cs="Arial"/>
                <w:sz w:val="22"/>
                <w:szCs w:val="22"/>
              </w:rPr>
              <w:t xml:space="preserve"> initially to support training of ANPs</w:t>
            </w:r>
            <w:r w:rsidR="00A7704C">
              <w:rPr>
                <w:rStyle w:val="s1"/>
                <w:rFonts w:ascii="Arial" w:hAnsi="Arial" w:cs="Arial"/>
                <w:sz w:val="22"/>
                <w:szCs w:val="22"/>
              </w:rPr>
              <w:t xml:space="preserve">.  </w:t>
            </w:r>
            <w:r w:rsidR="00A7704C" w:rsidRPr="00A7704C">
              <w:rPr>
                <w:rStyle w:val="s1"/>
                <w:rFonts w:ascii="Arial" w:hAnsi="Arial" w:cs="Arial"/>
                <w:sz w:val="22"/>
                <w:szCs w:val="22"/>
              </w:rPr>
              <w:t>Working with RST to ensure a sustainable model for them and the community.</w:t>
            </w:r>
            <w:r w:rsidR="00B15038">
              <w:rPr>
                <w:rStyle w:val="s1"/>
                <w:rFonts w:ascii="Arial" w:hAnsi="Arial" w:cs="Arial"/>
                <w:sz w:val="22"/>
                <w:szCs w:val="22"/>
              </w:rPr>
              <w:t xml:space="preserve">  Resilience &amp; retention continues to be</w:t>
            </w:r>
            <w:r w:rsidR="00183531">
              <w:rPr>
                <w:rStyle w:val="s1"/>
                <w:rFonts w:ascii="Arial" w:hAnsi="Arial" w:cs="Arial"/>
                <w:sz w:val="22"/>
                <w:szCs w:val="22"/>
              </w:rPr>
              <w:t xml:space="preserve"> a</w:t>
            </w:r>
            <w:r w:rsidR="00B15038">
              <w:rPr>
                <w:rStyle w:val="s1"/>
                <w:rFonts w:ascii="Arial" w:hAnsi="Arial" w:cs="Arial"/>
                <w:sz w:val="22"/>
                <w:szCs w:val="22"/>
              </w:rPr>
              <w:t xml:space="preserve"> concern.</w:t>
            </w:r>
            <w:r w:rsidR="00B06546">
              <w:rPr>
                <w:rStyle w:val="s1"/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24C43" w:rsidRDefault="00B06546" w:rsidP="00183531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Style w:val="s1"/>
                <w:rFonts w:ascii="Arial" w:hAnsi="Arial" w:cs="Arial"/>
                <w:sz w:val="22"/>
                <w:szCs w:val="22"/>
              </w:rPr>
            </w:pPr>
            <w:r>
              <w:rPr>
                <w:rStyle w:val="s1"/>
                <w:rFonts w:ascii="Arial" w:hAnsi="Arial" w:cs="Arial"/>
                <w:sz w:val="22"/>
                <w:szCs w:val="22"/>
              </w:rPr>
              <w:t>Walk in</w:t>
            </w:r>
            <w:r w:rsidR="000B1244">
              <w:rPr>
                <w:rStyle w:val="s1"/>
                <w:rFonts w:ascii="Arial" w:hAnsi="Arial" w:cs="Arial"/>
                <w:sz w:val="22"/>
                <w:szCs w:val="22"/>
              </w:rPr>
              <w:t xml:space="preserve"> service considered essential</w:t>
            </w:r>
            <w:r w:rsidR="00980EE9">
              <w:rPr>
                <w:rStyle w:val="s1"/>
                <w:rFonts w:ascii="Arial" w:hAnsi="Arial" w:cs="Arial"/>
                <w:sz w:val="22"/>
                <w:szCs w:val="22"/>
              </w:rPr>
              <w:t xml:space="preserve"> by the community</w:t>
            </w:r>
            <w:r>
              <w:rPr>
                <w:rStyle w:val="s1"/>
                <w:rFonts w:ascii="Arial" w:hAnsi="Arial" w:cs="Arial"/>
                <w:sz w:val="22"/>
                <w:szCs w:val="22"/>
              </w:rPr>
              <w:t>.</w:t>
            </w:r>
            <w:r w:rsidR="00386C51">
              <w:rPr>
                <w:rStyle w:val="s1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83531" w:rsidRPr="00183531" w:rsidRDefault="00024C43" w:rsidP="00183531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Style w:val="s1"/>
                <w:rFonts w:ascii="Arial" w:hAnsi="Arial" w:cs="Arial"/>
                <w:sz w:val="22"/>
                <w:szCs w:val="22"/>
              </w:rPr>
            </w:pPr>
            <w:r>
              <w:rPr>
                <w:rStyle w:val="s1"/>
                <w:rFonts w:ascii="Arial" w:hAnsi="Arial" w:cs="Arial"/>
                <w:sz w:val="22"/>
                <w:szCs w:val="22"/>
              </w:rPr>
              <w:t>It is requested that mental health support is considered.</w:t>
            </w:r>
            <w:r w:rsidR="00386C51">
              <w:rPr>
                <w:rStyle w:val="s1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D1BA8" w:rsidRDefault="00A7704C" w:rsidP="00FD1BA8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Style w:val="s1"/>
                <w:rFonts w:ascii="Arial" w:hAnsi="Arial" w:cs="Arial"/>
                <w:sz w:val="22"/>
                <w:szCs w:val="22"/>
              </w:rPr>
            </w:pPr>
            <w:r>
              <w:rPr>
                <w:rStyle w:val="s1"/>
                <w:rFonts w:ascii="Arial" w:hAnsi="Arial" w:cs="Arial"/>
                <w:sz w:val="22"/>
                <w:szCs w:val="22"/>
              </w:rPr>
              <w:t xml:space="preserve">Continued support between ANPs and </w:t>
            </w:r>
            <w:proofErr w:type="spellStart"/>
            <w:r>
              <w:rPr>
                <w:rStyle w:val="s1"/>
                <w:rFonts w:ascii="Arial" w:hAnsi="Arial" w:cs="Arial"/>
                <w:sz w:val="22"/>
                <w:szCs w:val="22"/>
              </w:rPr>
              <w:t>REPs.</w:t>
            </w:r>
            <w:proofErr w:type="spellEnd"/>
            <w:r>
              <w:rPr>
                <w:rStyle w:val="s1"/>
                <w:rFonts w:ascii="Arial" w:hAnsi="Arial" w:cs="Arial"/>
                <w:sz w:val="22"/>
                <w:szCs w:val="22"/>
              </w:rPr>
              <w:t xml:space="preserve">  Hospital at Home models being reviewed with HIS providing support and advice around team development.</w:t>
            </w:r>
            <w:r w:rsidR="00B15038">
              <w:rPr>
                <w:rStyle w:val="s1"/>
                <w:rFonts w:ascii="Arial" w:hAnsi="Arial" w:cs="Arial"/>
                <w:sz w:val="22"/>
                <w:szCs w:val="22"/>
              </w:rPr>
              <w:t xml:space="preserve">  SG money to support this on a non-recurring basis.  Bids to be submitted by 1 </w:t>
            </w:r>
            <w:r w:rsidR="00386C51">
              <w:rPr>
                <w:rStyle w:val="s1"/>
                <w:rFonts w:ascii="Arial" w:hAnsi="Arial" w:cs="Arial"/>
                <w:sz w:val="22"/>
                <w:szCs w:val="22"/>
              </w:rPr>
              <w:t>Sept</w:t>
            </w:r>
            <w:r w:rsidR="00B15038">
              <w:rPr>
                <w:rStyle w:val="s1"/>
                <w:rFonts w:ascii="Arial" w:hAnsi="Arial" w:cs="Arial"/>
                <w:sz w:val="22"/>
                <w:szCs w:val="22"/>
              </w:rPr>
              <w:t xml:space="preserve"> 22.</w:t>
            </w:r>
            <w:r w:rsidR="00284752">
              <w:rPr>
                <w:rStyle w:val="s1"/>
                <w:rFonts w:ascii="Arial" w:hAnsi="Arial" w:cs="Arial"/>
                <w:sz w:val="22"/>
                <w:szCs w:val="22"/>
              </w:rPr>
              <w:t xml:space="preserve">  Future </w:t>
            </w:r>
            <w:r w:rsidR="00284752">
              <w:rPr>
                <w:rStyle w:val="s1"/>
                <w:rFonts w:ascii="Arial" w:hAnsi="Arial" w:cs="Arial"/>
                <w:sz w:val="22"/>
                <w:szCs w:val="22"/>
              </w:rPr>
              <w:lastRenderedPageBreak/>
              <w:t>consideration to be given to rehab</w:t>
            </w:r>
            <w:r w:rsidR="005F7AEB">
              <w:rPr>
                <w:rStyle w:val="s1"/>
                <w:rFonts w:ascii="Arial" w:hAnsi="Arial" w:cs="Arial"/>
                <w:sz w:val="22"/>
                <w:szCs w:val="22"/>
              </w:rPr>
              <w:t xml:space="preserve"> and C@H.</w:t>
            </w:r>
          </w:p>
          <w:p w:rsidR="00A7704C" w:rsidRDefault="00A7704C" w:rsidP="00FD1BA8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Style w:val="s1"/>
                <w:rFonts w:ascii="Arial" w:hAnsi="Arial" w:cs="Arial"/>
                <w:sz w:val="22"/>
                <w:szCs w:val="22"/>
              </w:rPr>
            </w:pPr>
            <w:r>
              <w:rPr>
                <w:rStyle w:val="s1"/>
                <w:rFonts w:ascii="Arial" w:hAnsi="Arial" w:cs="Arial"/>
                <w:sz w:val="22"/>
                <w:szCs w:val="22"/>
              </w:rPr>
              <w:t>Clarification for public around 111 and 999 calls</w:t>
            </w:r>
            <w:r w:rsidR="004348D4">
              <w:rPr>
                <w:rStyle w:val="s1"/>
                <w:rFonts w:ascii="Arial" w:hAnsi="Arial" w:cs="Arial"/>
                <w:sz w:val="22"/>
                <w:szCs w:val="22"/>
              </w:rPr>
              <w:t>; important to reflect how ongoing work fits with SLR required outcome</w:t>
            </w:r>
            <w:r>
              <w:rPr>
                <w:rStyle w:val="s1"/>
                <w:rFonts w:ascii="Arial" w:hAnsi="Arial" w:cs="Arial"/>
                <w:sz w:val="22"/>
                <w:szCs w:val="22"/>
              </w:rPr>
              <w:t>.  New signage awaited and an external phone line to be installed.</w:t>
            </w:r>
          </w:p>
          <w:p w:rsidR="002A1EA2" w:rsidRDefault="00A7704C" w:rsidP="00A7704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Style w:val="s1"/>
                <w:rFonts w:ascii="Arial" w:hAnsi="Arial" w:cs="Arial"/>
                <w:sz w:val="22"/>
                <w:szCs w:val="22"/>
              </w:rPr>
            </w:pPr>
            <w:r>
              <w:rPr>
                <w:rStyle w:val="s1"/>
                <w:rFonts w:ascii="Arial" w:hAnsi="Arial" w:cs="Arial"/>
                <w:sz w:val="22"/>
                <w:szCs w:val="22"/>
              </w:rPr>
              <w:t>Once new Associate Lead is in post a review of what urgent care is will be undertaken.</w:t>
            </w:r>
            <w:r w:rsidR="00212C7B">
              <w:rPr>
                <w:rStyle w:val="s1"/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7704C" w:rsidRDefault="00A7704C" w:rsidP="00A7704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Style w:val="s1"/>
                <w:rFonts w:ascii="Arial" w:hAnsi="Arial" w:cs="Arial"/>
                <w:sz w:val="22"/>
                <w:szCs w:val="22"/>
              </w:rPr>
            </w:pPr>
            <w:r>
              <w:rPr>
                <w:rStyle w:val="s1"/>
                <w:rFonts w:ascii="Arial" w:hAnsi="Arial" w:cs="Arial"/>
                <w:sz w:val="22"/>
                <w:szCs w:val="22"/>
              </w:rPr>
              <w:t>Discussion with SAS around co-location.</w:t>
            </w:r>
          </w:p>
          <w:p w:rsidR="00DF5431" w:rsidRDefault="00DF5431" w:rsidP="00A7704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Style w:val="s1"/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Style w:val="s1"/>
                <w:rFonts w:ascii="Arial" w:hAnsi="Arial" w:cs="Arial"/>
                <w:sz w:val="22"/>
                <w:szCs w:val="22"/>
              </w:rPr>
              <w:t>Portree</w:t>
            </w:r>
            <w:proofErr w:type="spellEnd"/>
            <w:r>
              <w:rPr>
                <w:rStyle w:val="s1"/>
                <w:rFonts w:ascii="Arial" w:hAnsi="Arial" w:cs="Arial"/>
                <w:sz w:val="22"/>
                <w:szCs w:val="22"/>
              </w:rPr>
              <w:t xml:space="preserve"> community beds – staffing challenges - NHSH considering temporary posts in the interim.  Further in depth discussion required.</w:t>
            </w:r>
          </w:p>
          <w:p w:rsidR="004348D4" w:rsidRDefault="00CD4C27" w:rsidP="00A7704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Style w:val="s1"/>
                <w:rFonts w:ascii="Arial" w:hAnsi="Arial" w:cs="Arial"/>
                <w:sz w:val="22"/>
                <w:szCs w:val="22"/>
              </w:rPr>
            </w:pPr>
            <w:r>
              <w:rPr>
                <w:rStyle w:val="s1"/>
                <w:rFonts w:ascii="Arial" w:hAnsi="Arial" w:cs="Arial"/>
                <w:sz w:val="22"/>
                <w:szCs w:val="22"/>
              </w:rPr>
              <w:t>Forward planning will re-establish confidence.</w:t>
            </w:r>
          </w:p>
          <w:p w:rsidR="00CD4C27" w:rsidRDefault="00CD4C27" w:rsidP="00A7704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Style w:val="s1"/>
                <w:rFonts w:ascii="Arial" w:hAnsi="Arial" w:cs="Arial"/>
                <w:sz w:val="22"/>
                <w:szCs w:val="22"/>
              </w:rPr>
            </w:pPr>
            <w:r>
              <w:rPr>
                <w:rStyle w:val="s1"/>
                <w:rFonts w:ascii="Arial" w:hAnsi="Arial" w:cs="Arial"/>
                <w:sz w:val="22"/>
                <w:szCs w:val="22"/>
              </w:rPr>
              <w:t xml:space="preserve">It is noted that HC has submitted a proposal to SG for £50m upgrade for </w:t>
            </w:r>
            <w:proofErr w:type="spellStart"/>
            <w:r>
              <w:rPr>
                <w:rStyle w:val="s1"/>
                <w:rFonts w:ascii="Arial" w:hAnsi="Arial" w:cs="Arial"/>
                <w:sz w:val="22"/>
                <w:szCs w:val="22"/>
              </w:rPr>
              <w:t>Portree</w:t>
            </w:r>
            <w:proofErr w:type="spellEnd"/>
            <w:r>
              <w:rPr>
                <w:rStyle w:val="s1"/>
                <w:rFonts w:ascii="Arial" w:hAnsi="Arial" w:cs="Arial"/>
                <w:sz w:val="22"/>
                <w:szCs w:val="22"/>
              </w:rPr>
              <w:t xml:space="preserve"> Harbour</w:t>
            </w:r>
            <w:r w:rsidR="00D434EB">
              <w:rPr>
                <w:rStyle w:val="s1"/>
                <w:rFonts w:ascii="Arial" w:hAnsi="Arial" w:cs="Arial"/>
                <w:sz w:val="22"/>
                <w:szCs w:val="22"/>
              </w:rPr>
              <w:t xml:space="preserve"> to include surrounding infrastructure.</w:t>
            </w:r>
            <w:r w:rsidR="00402FE0">
              <w:rPr>
                <w:rStyle w:val="s1"/>
                <w:rFonts w:ascii="Arial" w:hAnsi="Arial" w:cs="Arial"/>
                <w:sz w:val="22"/>
                <w:szCs w:val="22"/>
              </w:rPr>
              <w:t xml:space="preserve"> Considered useful to include NHSH in conversations.</w:t>
            </w:r>
            <w:r>
              <w:rPr>
                <w:rStyle w:val="s1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D4C27" w:rsidRPr="00CD4C27" w:rsidRDefault="00CD4C27" w:rsidP="00CD4C2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Style w:val="s1"/>
                <w:rFonts w:ascii="Arial" w:hAnsi="Arial" w:cs="Arial"/>
                <w:sz w:val="22"/>
                <w:szCs w:val="22"/>
              </w:rPr>
            </w:pPr>
            <w:r>
              <w:rPr>
                <w:rStyle w:val="s1"/>
                <w:rFonts w:ascii="Arial" w:hAnsi="Arial" w:cs="Arial"/>
                <w:sz w:val="22"/>
                <w:szCs w:val="22"/>
              </w:rPr>
              <w:t xml:space="preserve">Mental health – </w:t>
            </w:r>
            <w:r w:rsidR="005D30AE">
              <w:rPr>
                <w:rStyle w:val="s1"/>
                <w:rFonts w:ascii="Arial" w:hAnsi="Arial" w:cs="Arial"/>
                <w:sz w:val="22"/>
                <w:szCs w:val="22"/>
              </w:rPr>
              <w:t xml:space="preserve">Community Mental Health &amp; Well Being Fund </w:t>
            </w:r>
            <w:r>
              <w:rPr>
                <w:rStyle w:val="s1"/>
                <w:rFonts w:ascii="Arial" w:hAnsi="Arial" w:cs="Arial"/>
                <w:sz w:val="22"/>
                <w:szCs w:val="22"/>
              </w:rPr>
              <w:t>money distributed via 3</w:t>
            </w:r>
            <w:r w:rsidRPr="00CD4C27">
              <w:rPr>
                <w:rStyle w:val="s1"/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Style w:val="s1"/>
                <w:rFonts w:ascii="Arial" w:hAnsi="Arial" w:cs="Arial"/>
                <w:sz w:val="22"/>
                <w:szCs w:val="22"/>
              </w:rPr>
              <w:t xml:space="preserve"> sector interface; follow on from Highland Carers in Caithness will be distribution of money on Skye for 16-24 year old.  </w:t>
            </w:r>
            <w:r w:rsidR="005D30AE">
              <w:rPr>
                <w:rStyle w:val="s1"/>
                <w:rFonts w:ascii="Arial" w:hAnsi="Arial" w:cs="Arial"/>
                <w:sz w:val="22"/>
                <w:szCs w:val="22"/>
              </w:rPr>
              <w:t xml:space="preserve">Short term 12 month projects with specific outcomes.  </w:t>
            </w:r>
            <w:r>
              <w:rPr>
                <w:rStyle w:val="s1"/>
                <w:rFonts w:ascii="Arial" w:hAnsi="Arial" w:cs="Arial"/>
                <w:sz w:val="22"/>
                <w:szCs w:val="22"/>
              </w:rPr>
              <w:t>A Workshop is expected to take place with key stakeholders in late October.</w:t>
            </w:r>
            <w:r w:rsidR="00C0665F">
              <w:rPr>
                <w:rStyle w:val="s1"/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C0665F">
              <w:rPr>
                <w:rStyle w:val="s1"/>
                <w:rFonts w:ascii="Arial" w:hAnsi="Arial" w:cs="Arial"/>
                <w:sz w:val="22"/>
                <w:szCs w:val="22"/>
              </w:rPr>
              <w:t>RMacK</w:t>
            </w:r>
            <w:proofErr w:type="spellEnd"/>
            <w:r w:rsidR="00C0665F">
              <w:rPr>
                <w:rStyle w:val="s1"/>
                <w:rFonts w:ascii="Arial" w:hAnsi="Arial" w:cs="Arial"/>
                <w:sz w:val="22"/>
                <w:szCs w:val="22"/>
              </w:rPr>
              <w:t>/KE</w:t>
            </w:r>
          </w:p>
        </w:tc>
        <w:tc>
          <w:tcPr>
            <w:tcW w:w="1666" w:type="dxa"/>
          </w:tcPr>
          <w:p w:rsidR="00FD1BA8" w:rsidRPr="00FD1BA8" w:rsidRDefault="00FD1BA8" w:rsidP="008F793C">
            <w:pPr>
              <w:shd w:val="clear" w:color="auto" w:fill="FFFFFF"/>
              <w:ind w:left="360"/>
              <w:textAlignment w:val="baseline"/>
              <w:rPr>
                <w:rStyle w:val="s1"/>
                <w:rFonts w:ascii="Arial" w:hAnsi="Arial" w:cs="Arial"/>
                <w:sz w:val="22"/>
                <w:szCs w:val="22"/>
              </w:rPr>
            </w:pPr>
          </w:p>
        </w:tc>
      </w:tr>
      <w:tr w:rsidR="008F793C" w:rsidRPr="00ED4A83" w:rsidTr="008F793C">
        <w:tc>
          <w:tcPr>
            <w:tcW w:w="585" w:type="dxa"/>
          </w:tcPr>
          <w:p w:rsidR="008F793C" w:rsidRPr="00ED4A83" w:rsidRDefault="008F793C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8F793C" w:rsidRPr="00ED4A83" w:rsidRDefault="00C0665F" w:rsidP="00F301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Recommendation 6 - First Responders</w:t>
            </w:r>
          </w:p>
        </w:tc>
        <w:tc>
          <w:tcPr>
            <w:tcW w:w="1666" w:type="dxa"/>
          </w:tcPr>
          <w:p w:rsidR="008F793C" w:rsidRPr="00ED4A83" w:rsidRDefault="008F793C" w:rsidP="00F301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793C" w:rsidRPr="00ED4A83" w:rsidTr="008F793C">
        <w:tc>
          <w:tcPr>
            <w:tcW w:w="585" w:type="dxa"/>
          </w:tcPr>
          <w:p w:rsidR="008F793C" w:rsidRPr="00ED4A83" w:rsidRDefault="008F793C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8F793C" w:rsidRPr="00C0665F" w:rsidRDefault="00C0665F" w:rsidP="00C0665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 ongoing with Memoranda of Agreement in liaison with other organisations.</w:t>
            </w:r>
          </w:p>
        </w:tc>
        <w:tc>
          <w:tcPr>
            <w:tcW w:w="1666" w:type="dxa"/>
          </w:tcPr>
          <w:p w:rsidR="008F793C" w:rsidRPr="008F793C" w:rsidRDefault="008F793C" w:rsidP="008F793C">
            <w:pPr>
              <w:rPr>
                <w:rFonts w:ascii="Arial" w:hAnsi="Arial" w:cs="Arial"/>
                <w:bCs/>
              </w:rPr>
            </w:pPr>
          </w:p>
        </w:tc>
      </w:tr>
      <w:tr w:rsidR="008F793C" w:rsidRPr="00ED4A83" w:rsidTr="008F793C">
        <w:tc>
          <w:tcPr>
            <w:tcW w:w="585" w:type="dxa"/>
          </w:tcPr>
          <w:p w:rsidR="008F793C" w:rsidRPr="00ED4A83" w:rsidRDefault="008F793C" w:rsidP="002B53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8F793C" w:rsidRPr="00C0665F" w:rsidRDefault="00C0665F" w:rsidP="00C066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Recommendation 2 - Community Beds</w:t>
            </w:r>
          </w:p>
        </w:tc>
        <w:tc>
          <w:tcPr>
            <w:tcW w:w="1666" w:type="dxa"/>
          </w:tcPr>
          <w:p w:rsidR="008F793C" w:rsidRPr="002B53F8" w:rsidRDefault="008F793C" w:rsidP="00F57067">
            <w:pPr>
              <w:pStyle w:val="ListParagraph"/>
              <w:rPr>
                <w:rFonts w:ascii="Arial" w:hAnsi="Arial" w:cs="Arial"/>
                <w:bCs/>
              </w:rPr>
            </w:pPr>
          </w:p>
        </w:tc>
      </w:tr>
      <w:tr w:rsidR="008F793C" w:rsidRPr="00ED4A83" w:rsidTr="008F793C">
        <w:tc>
          <w:tcPr>
            <w:tcW w:w="585" w:type="dxa"/>
          </w:tcPr>
          <w:p w:rsidR="008F793C" w:rsidRPr="00ED4A83" w:rsidRDefault="008F793C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8F793C" w:rsidRPr="00C0665F" w:rsidRDefault="00C0665F" w:rsidP="00C0665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is expected that this will require support from </w:t>
            </w:r>
            <w:r w:rsidRPr="00C0665F">
              <w:rPr>
                <w:rFonts w:ascii="Arial" w:hAnsi="Arial" w:cs="Arial"/>
                <w:bCs/>
              </w:rPr>
              <w:t xml:space="preserve">Scottish Futures Trust to move to next stage – requires update </w:t>
            </w:r>
            <w:r>
              <w:rPr>
                <w:rFonts w:ascii="Arial" w:hAnsi="Arial" w:cs="Arial"/>
                <w:bCs/>
              </w:rPr>
              <w:t xml:space="preserve">and clarification </w:t>
            </w:r>
            <w:r w:rsidRPr="00C0665F">
              <w:rPr>
                <w:rFonts w:ascii="Arial" w:hAnsi="Arial" w:cs="Arial"/>
                <w:bCs/>
              </w:rPr>
              <w:t xml:space="preserve">from Louise </w:t>
            </w:r>
            <w:proofErr w:type="spellStart"/>
            <w:r w:rsidRPr="00C0665F">
              <w:rPr>
                <w:rFonts w:ascii="Arial" w:hAnsi="Arial" w:cs="Arial"/>
                <w:bCs/>
              </w:rPr>
              <w:t>Bussell</w:t>
            </w:r>
            <w:proofErr w:type="spellEnd"/>
            <w:r w:rsidRPr="00C0665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66" w:type="dxa"/>
          </w:tcPr>
          <w:p w:rsidR="008F793C" w:rsidRPr="00ED4A83" w:rsidRDefault="008F793C" w:rsidP="009949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793C" w:rsidRPr="00ED4A83" w:rsidTr="008F793C">
        <w:tc>
          <w:tcPr>
            <w:tcW w:w="585" w:type="dxa"/>
          </w:tcPr>
          <w:p w:rsidR="008F793C" w:rsidRPr="00ED4A83" w:rsidRDefault="008F793C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8F793C" w:rsidRPr="00C0665F" w:rsidRDefault="00C0665F" w:rsidP="008F793C">
            <w:pPr>
              <w:rPr>
                <w:rFonts w:ascii="Arial" w:hAnsi="Arial" w:cs="Arial"/>
                <w:b/>
              </w:rPr>
            </w:pPr>
            <w:r w:rsidRPr="00C0665F">
              <w:rPr>
                <w:rFonts w:ascii="Arial" w:hAnsi="Arial" w:cs="Arial"/>
                <w:b/>
              </w:rPr>
              <w:t>Recommendation 7 – Workforce Capacity</w:t>
            </w:r>
          </w:p>
        </w:tc>
        <w:tc>
          <w:tcPr>
            <w:tcW w:w="1666" w:type="dxa"/>
          </w:tcPr>
          <w:p w:rsidR="008F793C" w:rsidRPr="008F793C" w:rsidRDefault="008F793C" w:rsidP="008F793C">
            <w:pPr>
              <w:rPr>
                <w:rFonts w:ascii="Arial" w:hAnsi="Arial" w:cs="Arial"/>
              </w:rPr>
            </w:pPr>
          </w:p>
        </w:tc>
      </w:tr>
      <w:tr w:rsidR="008F793C" w:rsidRPr="00ED4A83" w:rsidTr="008F793C">
        <w:tc>
          <w:tcPr>
            <w:tcW w:w="585" w:type="dxa"/>
          </w:tcPr>
          <w:p w:rsidR="008F793C" w:rsidRPr="00ED4A83" w:rsidRDefault="008F793C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8F793C" w:rsidRPr="00C0665F" w:rsidRDefault="00C0665F" w:rsidP="00C0665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</w:rPr>
            </w:pPr>
            <w:r w:rsidRPr="00C0665F">
              <w:rPr>
                <w:rFonts w:ascii="Arial" w:hAnsi="Arial" w:cs="Arial"/>
                <w:bCs/>
              </w:rPr>
              <w:t>Central to everything.</w:t>
            </w:r>
          </w:p>
        </w:tc>
        <w:tc>
          <w:tcPr>
            <w:tcW w:w="1666" w:type="dxa"/>
          </w:tcPr>
          <w:p w:rsidR="008F793C" w:rsidRPr="00ED4A83" w:rsidRDefault="008F793C" w:rsidP="00F301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793C" w:rsidRPr="00ED4A83" w:rsidTr="008F793C">
        <w:tc>
          <w:tcPr>
            <w:tcW w:w="585" w:type="dxa"/>
          </w:tcPr>
          <w:p w:rsidR="008F793C" w:rsidRPr="00ED4A83" w:rsidRDefault="008F793C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8F793C" w:rsidRPr="00C0665F" w:rsidRDefault="00C0665F" w:rsidP="008F793C">
            <w:pPr>
              <w:rPr>
                <w:rFonts w:ascii="Arial" w:hAnsi="Arial" w:cs="Arial"/>
                <w:b/>
                <w:bCs/>
              </w:rPr>
            </w:pPr>
            <w:r w:rsidRPr="00C0665F">
              <w:rPr>
                <w:rFonts w:ascii="Arial" w:hAnsi="Arial" w:cs="Arial"/>
                <w:b/>
                <w:bCs/>
              </w:rPr>
              <w:t>Recommendation 8 - Housing</w:t>
            </w:r>
          </w:p>
        </w:tc>
        <w:tc>
          <w:tcPr>
            <w:tcW w:w="1666" w:type="dxa"/>
          </w:tcPr>
          <w:p w:rsidR="008F793C" w:rsidRPr="00134817" w:rsidRDefault="008F793C" w:rsidP="00134817">
            <w:pPr>
              <w:rPr>
                <w:rFonts w:ascii="Arial" w:hAnsi="Arial" w:cs="Arial"/>
                <w:bCs/>
              </w:rPr>
            </w:pPr>
          </w:p>
        </w:tc>
      </w:tr>
      <w:tr w:rsidR="00C0665F" w:rsidRPr="00ED4A83" w:rsidTr="008F793C">
        <w:tc>
          <w:tcPr>
            <w:tcW w:w="585" w:type="dxa"/>
          </w:tcPr>
          <w:p w:rsidR="00C0665F" w:rsidRPr="00ED4A83" w:rsidRDefault="00C0665F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8E6416" w:rsidRDefault="00C0665F" w:rsidP="0026750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Looking at require</w:t>
            </w:r>
            <w:r w:rsidR="00267500">
              <w:rPr>
                <w:rFonts w:ascii="Arial" w:hAnsi="Arial" w:cs="Arial"/>
                <w:bCs/>
              </w:rPr>
              <w:t>ments in North Skye, South Skye and potential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67500">
              <w:rPr>
                <w:rFonts w:ascii="Arial" w:hAnsi="Arial" w:cs="Arial"/>
                <w:bCs/>
              </w:rPr>
              <w:t xml:space="preserve">public or private sector options, </w:t>
            </w:r>
            <w:proofErr w:type="spellStart"/>
            <w:r w:rsidR="00267500">
              <w:rPr>
                <w:rFonts w:ascii="Arial" w:hAnsi="Arial" w:cs="Arial"/>
                <w:bCs/>
              </w:rPr>
              <w:t>eg</w:t>
            </w:r>
            <w:proofErr w:type="spellEnd"/>
            <w:r w:rsidR="0026750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hostel </w:t>
            </w:r>
            <w:proofErr w:type="gramStart"/>
            <w:r>
              <w:rPr>
                <w:rFonts w:ascii="Arial" w:hAnsi="Arial" w:cs="Arial"/>
                <w:bCs/>
              </w:rPr>
              <w:t>accommodation ,</w:t>
            </w:r>
            <w:proofErr w:type="gramEnd"/>
            <w:r>
              <w:rPr>
                <w:rFonts w:ascii="Arial" w:hAnsi="Arial" w:cs="Arial"/>
                <w:bCs/>
              </w:rPr>
              <w:t xml:space="preserve"> family accommodation, supported housi</w:t>
            </w:r>
            <w:r w:rsidR="00267500">
              <w:rPr>
                <w:rFonts w:ascii="Arial" w:hAnsi="Arial" w:cs="Arial"/>
                <w:bCs/>
              </w:rPr>
              <w:t>ng and o</w:t>
            </w:r>
            <w:r>
              <w:rPr>
                <w:rFonts w:ascii="Arial" w:hAnsi="Arial" w:cs="Arial"/>
                <w:bCs/>
              </w:rPr>
              <w:t xml:space="preserve">pportunities/potential </w:t>
            </w:r>
            <w:r w:rsidR="00267500">
              <w:rPr>
                <w:rFonts w:ascii="Arial" w:hAnsi="Arial" w:cs="Arial"/>
                <w:bCs/>
              </w:rPr>
              <w:t>with land and housing association current building proposals, possible residential nursing homes.</w:t>
            </w:r>
          </w:p>
          <w:p w:rsidR="008E6416" w:rsidRDefault="00267500" w:rsidP="0026750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B13EA1">
              <w:rPr>
                <w:rFonts w:ascii="Arial" w:hAnsi="Arial" w:cs="Arial"/>
                <w:bCs/>
              </w:rPr>
              <w:t>Allocation of existing Housing Association – moves towards formalising arrangements with NHSH providing increasing numbers of properties to incoming professions and trainees and re-allocating existing stock to support.</w:t>
            </w:r>
          </w:p>
          <w:p w:rsidR="00C0665F" w:rsidRPr="00C0665F" w:rsidRDefault="008E6416" w:rsidP="00C5591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Budhmor</w:t>
            </w:r>
            <w:proofErr w:type="spellEnd"/>
            <w:r>
              <w:rPr>
                <w:rFonts w:ascii="Arial" w:hAnsi="Arial" w:cs="Arial"/>
                <w:bCs/>
              </w:rPr>
              <w:t xml:space="preserve"> meetings – </w:t>
            </w:r>
            <w:proofErr w:type="spellStart"/>
            <w:r>
              <w:rPr>
                <w:rFonts w:ascii="Arial" w:hAnsi="Arial" w:cs="Arial"/>
                <w:bCs/>
              </w:rPr>
              <w:t>Crossreach</w:t>
            </w:r>
            <w:proofErr w:type="spellEnd"/>
            <w:r>
              <w:rPr>
                <w:rFonts w:ascii="Arial" w:hAnsi="Arial" w:cs="Arial"/>
                <w:bCs/>
              </w:rPr>
              <w:t xml:space="preserve"> may offer the community first refusal to purchase.  Local group being convened</w:t>
            </w:r>
            <w:r w:rsidR="0026750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to consider opportunities.  </w:t>
            </w:r>
            <w:r w:rsidR="00C5591C">
              <w:rPr>
                <w:rFonts w:ascii="Arial" w:hAnsi="Arial" w:cs="Arial"/>
                <w:bCs/>
              </w:rPr>
              <w:t>Public Health needs assessment being undertaken will offer a clearer idea of numbers and options.</w:t>
            </w:r>
          </w:p>
        </w:tc>
        <w:tc>
          <w:tcPr>
            <w:tcW w:w="1666" w:type="dxa"/>
          </w:tcPr>
          <w:p w:rsidR="00C0665F" w:rsidRPr="00134817" w:rsidRDefault="00C0665F" w:rsidP="00134817">
            <w:pPr>
              <w:rPr>
                <w:rFonts w:ascii="Arial" w:hAnsi="Arial" w:cs="Arial"/>
                <w:bCs/>
              </w:rPr>
            </w:pPr>
          </w:p>
        </w:tc>
      </w:tr>
      <w:tr w:rsidR="00C0665F" w:rsidRPr="00ED4A83" w:rsidTr="008F793C">
        <w:tc>
          <w:tcPr>
            <w:tcW w:w="585" w:type="dxa"/>
          </w:tcPr>
          <w:p w:rsidR="00C0665F" w:rsidRPr="00ED4A83" w:rsidRDefault="00C0665F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C0665F" w:rsidRPr="008E6416" w:rsidRDefault="008E6416" w:rsidP="008F793C">
            <w:pPr>
              <w:rPr>
                <w:rFonts w:ascii="Arial" w:hAnsi="Arial" w:cs="Arial"/>
                <w:b/>
                <w:bCs/>
              </w:rPr>
            </w:pPr>
            <w:r w:rsidRPr="008E6416">
              <w:rPr>
                <w:rFonts w:ascii="Arial" w:hAnsi="Arial" w:cs="Arial"/>
                <w:b/>
                <w:bCs/>
              </w:rPr>
              <w:t>Recommendation 9 - Roads</w:t>
            </w:r>
          </w:p>
        </w:tc>
        <w:tc>
          <w:tcPr>
            <w:tcW w:w="1666" w:type="dxa"/>
          </w:tcPr>
          <w:p w:rsidR="00C0665F" w:rsidRPr="00134817" w:rsidRDefault="00C0665F" w:rsidP="00134817">
            <w:pPr>
              <w:rPr>
                <w:rFonts w:ascii="Arial" w:hAnsi="Arial" w:cs="Arial"/>
                <w:bCs/>
              </w:rPr>
            </w:pPr>
          </w:p>
        </w:tc>
      </w:tr>
      <w:tr w:rsidR="00C0665F" w:rsidRPr="00ED4A83" w:rsidTr="008F793C">
        <w:tc>
          <w:tcPr>
            <w:tcW w:w="585" w:type="dxa"/>
          </w:tcPr>
          <w:p w:rsidR="00C0665F" w:rsidRPr="00ED4A83" w:rsidRDefault="00C0665F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C0665F" w:rsidRDefault="003F24D0" w:rsidP="0089215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Consider meeting with Transport Scotland and HC roads authority. </w:t>
            </w:r>
            <w:r w:rsidR="0089215D">
              <w:rPr>
                <w:rFonts w:ascii="Arial" w:hAnsi="Arial" w:cs="Arial"/>
                <w:bCs/>
              </w:rPr>
              <w:t xml:space="preserve"> Some improvements have been made.  </w:t>
            </w:r>
            <w:r>
              <w:rPr>
                <w:rFonts w:ascii="Arial" w:hAnsi="Arial" w:cs="Arial"/>
                <w:bCs/>
              </w:rPr>
              <w:t xml:space="preserve"> FM will ensure </w:t>
            </w:r>
            <w:r w:rsidR="0089215D">
              <w:rPr>
                <w:rFonts w:ascii="Arial" w:hAnsi="Arial" w:cs="Arial"/>
                <w:bCs/>
              </w:rPr>
              <w:t>Malcolm MacLeod is</w:t>
            </w:r>
            <w:r>
              <w:rPr>
                <w:rFonts w:ascii="Arial" w:hAnsi="Arial" w:cs="Arial"/>
                <w:bCs/>
              </w:rPr>
              <w:t xml:space="preserve"> aware.</w:t>
            </w:r>
          </w:p>
          <w:p w:rsidR="007A3112" w:rsidRPr="008E6416" w:rsidRDefault="007A3112" w:rsidP="0089215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Smaller roads not gritted.  HC has specific gritting schedules.  </w:t>
            </w:r>
          </w:p>
        </w:tc>
        <w:tc>
          <w:tcPr>
            <w:tcW w:w="1666" w:type="dxa"/>
          </w:tcPr>
          <w:p w:rsidR="00C0665F" w:rsidRPr="00134817" w:rsidRDefault="00C0665F" w:rsidP="00134817">
            <w:pPr>
              <w:rPr>
                <w:rFonts w:ascii="Arial" w:hAnsi="Arial" w:cs="Arial"/>
                <w:bCs/>
              </w:rPr>
            </w:pPr>
          </w:p>
        </w:tc>
      </w:tr>
      <w:tr w:rsidR="003F24D0" w:rsidRPr="00ED4A83" w:rsidTr="008F793C">
        <w:tc>
          <w:tcPr>
            <w:tcW w:w="585" w:type="dxa"/>
          </w:tcPr>
          <w:p w:rsidR="003F24D0" w:rsidRPr="00ED4A83" w:rsidRDefault="003F24D0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3F24D0" w:rsidRPr="003F24D0" w:rsidRDefault="003F24D0" w:rsidP="003F24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Recommendation 10 - Transport and Access</w:t>
            </w:r>
          </w:p>
        </w:tc>
        <w:tc>
          <w:tcPr>
            <w:tcW w:w="1666" w:type="dxa"/>
          </w:tcPr>
          <w:p w:rsidR="003F24D0" w:rsidRPr="00134817" w:rsidRDefault="003F24D0" w:rsidP="00134817">
            <w:pPr>
              <w:rPr>
                <w:rFonts w:ascii="Arial" w:hAnsi="Arial" w:cs="Arial"/>
                <w:bCs/>
              </w:rPr>
            </w:pPr>
          </w:p>
        </w:tc>
      </w:tr>
      <w:tr w:rsidR="00C0665F" w:rsidRPr="00ED4A83" w:rsidTr="008F793C">
        <w:tc>
          <w:tcPr>
            <w:tcW w:w="585" w:type="dxa"/>
          </w:tcPr>
          <w:p w:rsidR="00C0665F" w:rsidRPr="00ED4A83" w:rsidRDefault="00C0665F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C0665F" w:rsidRDefault="008438CB" w:rsidP="008438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Need to identify the Chair of the Transport &amp; Access group.  Ross will approach Neil </w:t>
            </w:r>
            <w:proofErr w:type="spellStart"/>
            <w:r>
              <w:rPr>
                <w:rFonts w:ascii="Arial" w:hAnsi="Arial" w:cs="Arial"/>
                <w:bCs/>
              </w:rPr>
              <w:t>MacRae</w:t>
            </w:r>
            <w:proofErr w:type="spellEnd"/>
            <w:r>
              <w:rPr>
                <w:rFonts w:ascii="Arial" w:hAnsi="Arial" w:cs="Arial"/>
                <w:bCs/>
              </w:rPr>
              <w:t>/Neil Campbell to discuss.</w:t>
            </w:r>
          </w:p>
          <w:p w:rsidR="008438CB" w:rsidRPr="003F24D0" w:rsidRDefault="008438CB" w:rsidP="008438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Access audits </w:t>
            </w:r>
            <w:proofErr w:type="spellStart"/>
            <w:r>
              <w:rPr>
                <w:rFonts w:ascii="Arial" w:hAnsi="Arial" w:cs="Arial"/>
                <w:bCs/>
              </w:rPr>
              <w:t>RMacK</w:t>
            </w:r>
            <w:proofErr w:type="spellEnd"/>
            <w:r>
              <w:rPr>
                <w:rFonts w:ascii="Arial" w:hAnsi="Arial" w:cs="Arial"/>
                <w:bCs/>
              </w:rPr>
              <w:t xml:space="preserve"> will follow up to ascertain progress.</w:t>
            </w:r>
          </w:p>
        </w:tc>
        <w:tc>
          <w:tcPr>
            <w:tcW w:w="1666" w:type="dxa"/>
          </w:tcPr>
          <w:p w:rsidR="00C0665F" w:rsidRPr="00134817" w:rsidRDefault="00C0665F" w:rsidP="00134817">
            <w:pPr>
              <w:rPr>
                <w:rFonts w:ascii="Arial" w:hAnsi="Arial" w:cs="Arial"/>
                <w:bCs/>
              </w:rPr>
            </w:pPr>
          </w:p>
        </w:tc>
      </w:tr>
      <w:tr w:rsidR="0089215D" w:rsidRPr="00ED4A83" w:rsidTr="008F793C">
        <w:tc>
          <w:tcPr>
            <w:tcW w:w="585" w:type="dxa"/>
          </w:tcPr>
          <w:p w:rsidR="0089215D" w:rsidRPr="00ED4A83" w:rsidRDefault="0089215D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89215D" w:rsidRPr="008438CB" w:rsidRDefault="008438CB" w:rsidP="0089215D">
            <w:pPr>
              <w:rPr>
                <w:rFonts w:ascii="Arial" w:hAnsi="Arial" w:cs="Arial"/>
                <w:b/>
                <w:bCs/>
              </w:rPr>
            </w:pPr>
            <w:r w:rsidRPr="008438CB">
              <w:rPr>
                <w:rFonts w:ascii="Arial" w:hAnsi="Arial" w:cs="Arial"/>
                <w:b/>
                <w:bCs/>
              </w:rPr>
              <w:t>Recommendation 11 - Digital</w:t>
            </w:r>
          </w:p>
        </w:tc>
        <w:tc>
          <w:tcPr>
            <w:tcW w:w="1666" w:type="dxa"/>
          </w:tcPr>
          <w:p w:rsidR="0089215D" w:rsidRPr="00134817" w:rsidRDefault="0089215D" w:rsidP="00134817">
            <w:pPr>
              <w:rPr>
                <w:rFonts w:ascii="Arial" w:hAnsi="Arial" w:cs="Arial"/>
                <w:bCs/>
              </w:rPr>
            </w:pPr>
          </w:p>
        </w:tc>
      </w:tr>
      <w:tr w:rsidR="0089215D" w:rsidRPr="00ED4A83" w:rsidTr="008F793C">
        <w:tc>
          <w:tcPr>
            <w:tcW w:w="585" w:type="dxa"/>
          </w:tcPr>
          <w:p w:rsidR="0089215D" w:rsidRPr="00ED4A83" w:rsidRDefault="0089215D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43505B" w:rsidRDefault="0043505B" w:rsidP="0043505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Near Me and video conferencing available.  </w:t>
            </w:r>
            <w:proofErr w:type="spellStart"/>
            <w:r>
              <w:rPr>
                <w:rFonts w:ascii="Arial" w:hAnsi="Arial" w:cs="Arial"/>
                <w:bCs/>
              </w:rPr>
              <w:t>RMacK</w:t>
            </w:r>
            <w:proofErr w:type="spellEnd"/>
            <w:r>
              <w:rPr>
                <w:rFonts w:ascii="Arial" w:hAnsi="Arial" w:cs="Arial"/>
                <w:bCs/>
              </w:rPr>
              <w:t xml:space="preserve"> will c</w:t>
            </w:r>
            <w:r w:rsidRPr="0043505B">
              <w:rPr>
                <w:rFonts w:ascii="Arial" w:hAnsi="Arial" w:cs="Arial"/>
                <w:bCs/>
              </w:rPr>
              <w:t xml:space="preserve">ontact </w:t>
            </w:r>
            <w:proofErr w:type="spellStart"/>
            <w:r w:rsidRPr="0043505B">
              <w:rPr>
                <w:rFonts w:ascii="Arial" w:hAnsi="Arial" w:cs="Arial"/>
                <w:bCs/>
              </w:rPr>
              <w:t>Mairi</w:t>
            </w:r>
            <w:proofErr w:type="spellEnd"/>
            <w:r w:rsidRPr="0043505B">
              <w:rPr>
                <w:rFonts w:ascii="Arial" w:hAnsi="Arial" w:cs="Arial"/>
                <w:bCs/>
              </w:rPr>
              <w:t xml:space="preserve"> McIvor for an update</w:t>
            </w:r>
            <w:r>
              <w:rPr>
                <w:rFonts w:ascii="Arial" w:hAnsi="Arial" w:cs="Arial"/>
                <w:bCs/>
              </w:rPr>
              <w:t xml:space="preserve"> on progress and implementation of technology</w:t>
            </w:r>
            <w:r w:rsidR="009934B8">
              <w:rPr>
                <w:rFonts w:ascii="Arial" w:hAnsi="Arial" w:cs="Arial"/>
                <w:bCs/>
              </w:rPr>
              <w:t xml:space="preserve"> and to invite her to future meetings.</w:t>
            </w:r>
          </w:p>
          <w:p w:rsidR="0043505B" w:rsidRPr="009934B8" w:rsidRDefault="009934B8" w:rsidP="009934B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Maintain sight of how this fits with Centre for Excellence.</w:t>
            </w:r>
          </w:p>
        </w:tc>
        <w:tc>
          <w:tcPr>
            <w:tcW w:w="1666" w:type="dxa"/>
          </w:tcPr>
          <w:p w:rsidR="0089215D" w:rsidRPr="00134817" w:rsidRDefault="0089215D" w:rsidP="00134817">
            <w:pPr>
              <w:rPr>
                <w:rFonts w:ascii="Arial" w:hAnsi="Arial" w:cs="Arial"/>
                <w:bCs/>
              </w:rPr>
            </w:pPr>
          </w:p>
        </w:tc>
      </w:tr>
      <w:tr w:rsidR="008438CB" w:rsidRPr="00ED4A83" w:rsidTr="008F793C">
        <w:tc>
          <w:tcPr>
            <w:tcW w:w="585" w:type="dxa"/>
          </w:tcPr>
          <w:p w:rsidR="008438CB" w:rsidRPr="00ED4A83" w:rsidRDefault="008438CB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8438CB" w:rsidRPr="009934B8" w:rsidRDefault="009934B8" w:rsidP="008438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Recommendation 12 – </w:t>
            </w:r>
            <w:proofErr w:type="spellStart"/>
            <w:r>
              <w:rPr>
                <w:rFonts w:ascii="Arial" w:hAnsi="Arial" w:cs="Arial"/>
                <w:b/>
                <w:bCs/>
              </w:rPr>
              <w:t>Raasay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Lochcarron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Glenelg</w:t>
            </w:r>
            <w:proofErr w:type="spellEnd"/>
          </w:p>
        </w:tc>
        <w:tc>
          <w:tcPr>
            <w:tcW w:w="1666" w:type="dxa"/>
          </w:tcPr>
          <w:p w:rsidR="008438CB" w:rsidRPr="00134817" w:rsidRDefault="008438CB" w:rsidP="00134817">
            <w:pPr>
              <w:rPr>
                <w:rFonts w:ascii="Arial" w:hAnsi="Arial" w:cs="Arial"/>
                <w:bCs/>
              </w:rPr>
            </w:pPr>
          </w:p>
        </w:tc>
      </w:tr>
      <w:tr w:rsidR="008438CB" w:rsidRPr="00ED4A83" w:rsidTr="008F793C">
        <w:tc>
          <w:tcPr>
            <w:tcW w:w="585" w:type="dxa"/>
          </w:tcPr>
          <w:p w:rsidR="008438CB" w:rsidRPr="00ED4A83" w:rsidRDefault="008438CB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8438CB" w:rsidRDefault="009934B8" w:rsidP="009934B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Complete other than ongoing staff turnover.</w:t>
            </w:r>
          </w:p>
          <w:p w:rsidR="009934B8" w:rsidRPr="009934B8" w:rsidRDefault="009934B8" w:rsidP="009934B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Evaluation should be considered for learning purposes.</w:t>
            </w:r>
          </w:p>
        </w:tc>
        <w:tc>
          <w:tcPr>
            <w:tcW w:w="1666" w:type="dxa"/>
          </w:tcPr>
          <w:p w:rsidR="008438CB" w:rsidRPr="00134817" w:rsidRDefault="008438CB" w:rsidP="00134817">
            <w:pPr>
              <w:rPr>
                <w:rFonts w:ascii="Arial" w:hAnsi="Arial" w:cs="Arial"/>
                <w:bCs/>
              </w:rPr>
            </w:pPr>
          </w:p>
        </w:tc>
      </w:tr>
      <w:tr w:rsidR="009934B8" w:rsidRPr="00ED4A83" w:rsidTr="008F793C">
        <w:tc>
          <w:tcPr>
            <w:tcW w:w="585" w:type="dxa"/>
          </w:tcPr>
          <w:p w:rsidR="009934B8" w:rsidRPr="00ED4A83" w:rsidRDefault="009934B8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9934B8" w:rsidRPr="009934B8" w:rsidRDefault="009934B8" w:rsidP="009934B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9934B8">
              <w:rPr>
                <w:rFonts w:ascii="Arial" w:hAnsi="Arial" w:cs="Arial"/>
                <w:bCs/>
              </w:rPr>
              <w:t>Howard Doris Centre meetings ongoing.</w:t>
            </w:r>
          </w:p>
        </w:tc>
        <w:tc>
          <w:tcPr>
            <w:tcW w:w="1666" w:type="dxa"/>
          </w:tcPr>
          <w:p w:rsidR="009934B8" w:rsidRPr="00134817" w:rsidRDefault="009934B8" w:rsidP="00134817">
            <w:pPr>
              <w:rPr>
                <w:rFonts w:ascii="Arial" w:hAnsi="Arial" w:cs="Arial"/>
                <w:bCs/>
              </w:rPr>
            </w:pPr>
          </w:p>
        </w:tc>
      </w:tr>
      <w:tr w:rsidR="009934B8" w:rsidRPr="00ED4A83" w:rsidTr="008F793C">
        <w:tc>
          <w:tcPr>
            <w:tcW w:w="585" w:type="dxa"/>
          </w:tcPr>
          <w:p w:rsidR="009934B8" w:rsidRPr="00ED4A83" w:rsidRDefault="009934B8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9934B8" w:rsidRDefault="009934B8" w:rsidP="009934B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Glenelg</w:t>
            </w:r>
            <w:proofErr w:type="spellEnd"/>
            <w:r>
              <w:rPr>
                <w:rFonts w:ascii="Arial" w:hAnsi="Arial" w:cs="Arial"/>
                <w:bCs/>
              </w:rPr>
              <w:t xml:space="preserve"> – complete.</w:t>
            </w:r>
          </w:p>
          <w:p w:rsidR="009934B8" w:rsidRDefault="009934B8" w:rsidP="009934B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Evaluation should be considered for learning purposes.</w:t>
            </w:r>
          </w:p>
        </w:tc>
        <w:tc>
          <w:tcPr>
            <w:tcW w:w="1666" w:type="dxa"/>
          </w:tcPr>
          <w:p w:rsidR="009934B8" w:rsidRPr="00134817" w:rsidRDefault="009934B8" w:rsidP="00134817">
            <w:pPr>
              <w:rPr>
                <w:rFonts w:ascii="Arial" w:hAnsi="Arial" w:cs="Arial"/>
                <w:bCs/>
              </w:rPr>
            </w:pPr>
          </w:p>
        </w:tc>
      </w:tr>
      <w:tr w:rsidR="009934B8" w:rsidRPr="00ED4A83" w:rsidTr="008F793C">
        <w:tc>
          <w:tcPr>
            <w:tcW w:w="585" w:type="dxa"/>
          </w:tcPr>
          <w:p w:rsidR="009934B8" w:rsidRPr="00ED4A83" w:rsidRDefault="009934B8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9934B8" w:rsidRPr="009934B8" w:rsidRDefault="009934B8" w:rsidP="009934B8">
            <w:pPr>
              <w:rPr>
                <w:rFonts w:ascii="Arial" w:hAnsi="Arial" w:cs="Arial"/>
                <w:b/>
                <w:bCs/>
              </w:rPr>
            </w:pPr>
            <w:r w:rsidRPr="009934B8">
              <w:rPr>
                <w:rFonts w:ascii="Arial" w:hAnsi="Arial" w:cs="Arial"/>
                <w:b/>
                <w:bCs/>
              </w:rPr>
              <w:t>Recommendation 13 – Centre for Excellence</w:t>
            </w:r>
          </w:p>
        </w:tc>
        <w:tc>
          <w:tcPr>
            <w:tcW w:w="1666" w:type="dxa"/>
          </w:tcPr>
          <w:p w:rsidR="009934B8" w:rsidRPr="00134817" w:rsidRDefault="009934B8" w:rsidP="00134817">
            <w:pPr>
              <w:rPr>
                <w:rFonts w:ascii="Arial" w:hAnsi="Arial" w:cs="Arial"/>
                <w:bCs/>
              </w:rPr>
            </w:pPr>
          </w:p>
        </w:tc>
      </w:tr>
      <w:tr w:rsidR="009934B8" w:rsidRPr="00ED4A83" w:rsidTr="008F793C">
        <w:tc>
          <w:tcPr>
            <w:tcW w:w="585" w:type="dxa"/>
          </w:tcPr>
          <w:p w:rsidR="009934B8" w:rsidRPr="00ED4A83" w:rsidRDefault="009934B8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9934B8" w:rsidRDefault="009934B8" w:rsidP="00AC5C9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Festival of Learning at </w:t>
            </w:r>
            <w:proofErr w:type="spellStart"/>
            <w:r>
              <w:rPr>
                <w:rFonts w:ascii="Arial" w:hAnsi="Arial" w:cs="Arial"/>
                <w:bCs/>
              </w:rPr>
              <w:t>SkyeLab</w:t>
            </w:r>
            <w:proofErr w:type="spellEnd"/>
            <w:r>
              <w:rPr>
                <w:rFonts w:ascii="Arial" w:hAnsi="Arial" w:cs="Arial"/>
                <w:bCs/>
              </w:rPr>
              <w:t xml:space="preserve"> during the last 2 weeks of September.  1</w:t>
            </w:r>
            <w:r w:rsidRPr="009934B8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morning – launch of the new National Centre for Remote &amp; </w:t>
            </w:r>
            <w:r w:rsidR="00AC5C91">
              <w:rPr>
                <w:rFonts w:ascii="Arial" w:hAnsi="Arial" w:cs="Arial"/>
                <w:bCs/>
              </w:rPr>
              <w:t xml:space="preserve">Rural Health &amp; Social Care and </w:t>
            </w:r>
            <w:r>
              <w:rPr>
                <w:rFonts w:ascii="Arial" w:hAnsi="Arial" w:cs="Arial"/>
                <w:bCs/>
              </w:rPr>
              <w:t>workshops</w:t>
            </w:r>
            <w:r w:rsidR="00AC5C91">
              <w:rPr>
                <w:rFonts w:ascii="Arial" w:hAnsi="Arial" w:cs="Arial"/>
                <w:bCs/>
              </w:rPr>
              <w:t xml:space="preserve"> will ensue with ongoing workshops over the following 6 months.</w:t>
            </w:r>
            <w:r w:rsidR="00062F19">
              <w:rPr>
                <w:rFonts w:ascii="Arial" w:hAnsi="Arial" w:cs="Arial"/>
                <w:bCs/>
              </w:rPr>
              <w:t xml:space="preserve">  NES resources being utilised.  </w:t>
            </w:r>
            <w:r w:rsidR="00AC5C91">
              <w:rPr>
                <w:rFonts w:ascii="Arial" w:hAnsi="Arial" w:cs="Arial"/>
                <w:bCs/>
              </w:rPr>
              <w:t xml:space="preserve">  </w:t>
            </w:r>
          </w:p>
          <w:p w:rsidR="00062F19" w:rsidRPr="009934B8" w:rsidRDefault="00901EA6" w:rsidP="00AC5C9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This will be revisited following the launch</w:t>
            </w:r>
            <w:r w:rsidR="007472AA">
              <w:rPr>
                <w:rFonts w:ascii="Arial" w:hAnsi="Arial" w:cs="Arial"/>
                <w:bCs/>
              </w:rPr>
              <w:t xml:space="preserve"> when more information will be available.</w:t>
            </w:r>
          </w:p>
        </w:tc>
        <w:tc>
          <w:tcPr>
            <w:tcW w:w="1666" w:type="dxa"/>
          </w:tcPr>
          <w:p w:rsidR="009934B8" w:rsidRPr="00134817" w:rsidRDefault="009934B8" w:rsidP="00134817">
            <w:pPr>
              <w:rPr>
                <w:rFonts w:ascii="Arial" w:hAnsi="Arial" w:cs="Arial"/>
                <w:bCs/>
              </w:rPr>
            </w:pPr>
          </w:p>
        </w:tc>
      </w:tr>
      <w:tr w:rsidR="008F793C" w:rsidRPr="00ED4A83" w:rsidTr="008F793C">
        <w:tc>
          <w:tcPr>
            <w:tcW w:w="585" w:type="dxa"/>
          </w:tcPr>
          <w:p w:rsidR="008F793C" w:rsidRDefault="008F793C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8F793C" w:rsidRPr="00524465" w:rsidRDefault="00901EA6" w:rsidP="005244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Recommendation 14 – Best Use of Services</w:t>
            </w:r>
          </w:p>
        </w:tc>
        <w:tc>
          <w:tcPr>
            <w:tcW w:w="1666" w:type="dxa"/>
          </w:tcPr>
          <w:p w:rsidR="008F793C" w:rsidRPr="00524465" w:rsidRDefault="008F793C" w:rsidP="005244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01EA6" w:rsidRPr="00ED4A83" w:rsidTr="008F793C">
        <w:tc>
          <w:tcPr>
            <w:tcW w:w="585" w:type="dxa"/>
          </w:tcPr>
          <w:p w:rsidR="00901EA6" w:rsidRDefault="00901EA6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901EA6" w:rsidRDefault="003C5DB5" w:rsidP="003C5DB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Presenting to correct services – target national campaigns around right care right place’.  </w:t>
            </w:r>
          </w:p>
          <w:p w:rsidR="003C5DB5" w:rsidRPr="00901EA6" w:rsidRDefault="003C5DB5" w:rsidP="001F193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Issue around general communication – community is unsure of what is happening - need regular communications to share more information on progress</w:t>
            </w:r>
            <w:r w:rsidR="001F193B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F193B">
              <w:rPr>
                <w:rFonts w:ascii="Arial" w:hAnsi="Arial" w:cs="Arial"/>
                <w:bCs/>
              </w:rPr>
              <w:t xml:space="preserve">or indeed lack of progress, </w:t>
            </w:r>
            <w:r>
              <w:rPr>
                <w:rFonts w:ascii="Arial" w:hAnsi="Arial" w:cs="Arial"/>
                <w:bCs/>
              </w:rPr>
              <w:t xml:space="preserve">in different ways.  </w:t>
            </w:r>
            <w:proofErr w:type="spellStart"/>
            <w:r>
              <w:rPr>
                <w:rFonts w:ascii="Arial" w:hAnsi="Arial" w:cs="Arial"/>
                <w:bCs/>
              </w:rPr>
              <w:t>MMcI</w:t>
            </w:r>
            <w:proofErr w:type="spellEnd"/>
            <w:r>
              <w:rPr>
                <w:rFonts w:ascii="Arial" w:hAnsi="Arial" w:cs="Arial"/>
                <w:bCs/>
              </w:rPr>
              <w:t xml:space="preserve"> would suggest possibly convening a communication group.  CS expressed her Team’s willingness to speak to the community.  </w:t>
            </w:r>
          </w:p>
        </w:tc>
        <w:tc>
          <w:tcPr>
            <w:tcW w:w="1666" w:type="dxa"/>
          </w:tcPr>
          <w:p w:rsidR="00901EA6" w:rsidRPr="00524465" w:rsidRDefault="00901EA6" w:rsidP="005244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01EA6" w:rsidRPr="00ED4A83" w:rsidTr="008F793C">
        <w:tc>
          <w:tcPr>
            <w:tcW w:w="585" w:type="dxa"/>
          </w:tcPr>
          <w:p w:rsidR="00901EA6" w:rsidRDefault="00901EA6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901EA6" w:rsidRPr="00524465" w:rsidRDefault="00901EA6" w:rsidP="005244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Recommendation 15 – Pulling It Together</w:t>
            </w:r>
          </w:p>
        </w:tc>
        <w:tc>
          <w:tcPr>
            <w:tcW w:w="1666" w:type="dxa"/>
          </w:tcPr>
          <w:p w:rsidR="00901EA6" w:rsidRPr="00524465" w:rsidRDefault="00901EA6" w:rsidP="005244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01EA6" w:rsidRPr="00ED4A83" w:rsidTr="008F793C">
        <w:tc>
          <w:tcPr>
            <w:tcW w:w="585" w:type="dxa"/>
          </w:tcPr>
          <w:p w:rsidR="00901EA6" w:rsidRDefault="00901EA6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901EA6" w:rsidRPr="003C5DB5" w:rsidRDefault="003C5DB5" w:rsidP="00901EA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</w:rPr>
            </w:pPr>
            <w:r w:rsidRPr="003C5DB5">
              <w:rPr>
                <w:rFonts w:ascii="Arial" w:hAnsi="Arial" w:cs="Arial"/>
                <w:bCs/>
              </w:rPr>
              <w:t xml:space="preserve">This group is working towards </w:t>
            </w:r>
            <w:r>
              <w:rPr>
                <w:rFonts w:ascii="Arial" w:hAnsi="Arial" w:cs="Arial"/>
                <w:bCs/>
              </w:rPr>
              <w:t>making progress with the implementation.</w:t>
            </w:r>
          </w:p>
          <w:p w:rsidR="003C5DB5" w:rsidRPr="00901EA6" w:rsidRDefault="003C5DB5" w:rsidP="00901EA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</w:tcPr>
          <w:p w:rsidR="00901EA6" w:rsidRPr="00524465" w:rsidRDefault="00901EA6" w:rsidP="005244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01EA6" w:rsidRPr="00ED4A83" w:rsidTr="008F793C">
        <w:tc>
          <w:tcPr>
            <w:tcW w:w="585" w:type="dxa"/>
          </w:tcPr>
          <w:p w:rsidR="00901EA6" w:rsidRDefault="00901EA6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901EA6" w:rsidRPr="00524465" w:rsidRDefault="00901EA6" w:rsidP="00524465">
            <w:pPr>
              <w:rPr>
                <w:rFonts w:ascii="Arial" w:hAnsi="Arial" w:cs="Arial"/>
                <w:b/>
                <w:bCs/>
              </w:rPr>
            </w:pPr>
            <w:r w:rsidRPr="00524465">
              <w:rPr>
                <w:rFonts w:ascii="Arial" w:hAnsi="Arial" w:cs="Arial"/>
                <w:b/>
                <w:bCs/>
              </w:rPr>
              <w:t>AOB</w:t>
            </w:r>
          </w:p>
        </w:tc>
        <w:tc>
          <w:tcPr>
            <w:tcW w:w="1666" w:type="dxa"/>
          </w:tcPr>
          <w:p w:rsidR="00901EA6" w:rsidRPr="00524465" w:rsidRDefault="00901EA6" w:rsidP="005244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34B8" w:rsidRPr="00ED4A83" w:rsidTr="008F793C">
        <w:tc>
          <w:tcPr>
            <w:tcW w:w="585" w:type="dxa"/>
          </w:tcPr>
          <w:p w:rsidR="009934B8" w:rsidRDefault="009934B8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9934B8" w:rsidRPr="00524465" w:rsidRDefault="009934B8" w:rsidP="005244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</w:tcPr>
          <w:p w:rsidR="009934B8" w:rsidRPr="00524465" w:rsidRDefault="009934B8" w:rsidP="005244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793C" w:rsidRPr="00ED4A83" w:rsidTr="008F793C">
        <w:tc>
          <w:tcPr>
            <w:tcW w:w="585" w:type="dxa"/>
          </w:tcPr>
          <w:p w:rsidR="008F793C" w:rsidRDefault="008F793C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8F793C" w:rsidRPr="00342EB5" w:rsidRDefault="008F793C" w:rsidP="00134817">
            <w:pPr>
              <w:rPr>
                <w:rFonts w:ascii="Arial" w:hAnsi="Arial" w:cs="Arial"/>
              </w:rPr>
            </w:pPr>
            <w:r w:rsidRPr="00ED4A83">
              <w:rPr>
                <w:rFonts w:ascii="Arial" w:hAnsi="Arial" w:cs="Arial"/>
                <w:b/>
              </w:rPr>
              <w:t>DATE OF NEXT MEETING</w:t>
            </w:r>
            <w:r>
              <w:rPr>
                <w:rFonts w:ascii="Arial" w:hAnsi="Arial" w:cs="Arial"/>
                <w:b/>
              </w:rPr>
              <w:t xml:space="preserve"> – </w:t>
            </w:r>
          </w:p>
        </w:tc>
        <w:tc>
          <w:tcPr>
            <w:tcW w:w="1666" w:type="dxa"/>
          </w:tcPr>
          <w:p w:rsidR="008F793C" w:rsidRPr="00ED4A83" w:rsidRDefault="008F793C" w:rsidP="00134817">
            <w:pPr>
              <w:rPr>
                <w:rFonts w:ascii="Arial" w:hAnsi="Arial" w:cs="Arial"/>
                <w:b/>
              </w:rPr>
            </w:pPr>
          </w:p>
        </w:tc>
      </w:tr>
      <w:tr w:rsidR="008F793C" w:rsidRPr="00ED4A83" w:rsidTr="008F793C">
        <w:tc>
          <w:tcPr>
            <w:tcW w:w="585" w:type="dxa"/>
          </w:tcPr>
          <w:p w:rsidR="008F793C" w:rsidRPr="00ED4A83" w:rsidRDefault="008F793C" w:rsidP="007D6A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5" w:type="dxa"/>
            <w:gridSpan w:val="2"/>
          </w:tcPr>
          <w:p w:rsidR="008F793C" w:rsidRPr="00524465" w:rsidRDefault="008F793C" w:rsidP="0013481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Wed 28 September 1500-1700</w:t>
            </w:r>
          </w:p>
        </w:tc>
        <w:tc>
          <w:tcPr>
            <w:tcW w:w="1666" w:type="dxa"/>
          </w:tcPr>
          <w:p w:rsidR="008F793C" w:rsidRPr="008F793C" w:rsidRDefault="008F793C" w:rsidP="008F793C">
            <w:pPr>
              <w:rPr>
                <w:rFonts w:ascii="Arial" w:hAnsi="Arial" w:cs="Arial"/>
                <w:bCs/>
              </w:rPr>
            </w:pPr>
          </w:p>
        </w:tc>
      </w:tr>
    </w:tbl>
    <w:p w:rsidR="00A64579" w:rsidRPr="00ED4A83" w:rsidRDefault="00A64579" w:rsidP="00A03345">
      <w:pPr>
        <w:spacing w:after="0" w:line="240" w:lineRule="auto"/>
        <w:rPr>
          <w:rFonts w:ascii="Arial" w:hAnsi="Arial" w:cs="Arial"/>
        </w:rPr>
      </w:pPr>
    </w:p>
    <w:sectPr w:rsidR="00A64579" w:rsidRPr="00ED4A83" w:rsidSect="004809C4">
      <w:headerReference w:type="default" r:id="rId12"/>
      <w:footerReference w:type="defaul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B8" w:rsidRDefault="009934B8" w:rsidP="00DE27E3">
      <w:pPr>
        <w:spacing w:after="0" w:line="240" w:lineRule="auto"/>
      </w:pPr>
      <w:r>
        <w:separator/>
      </w:r>
    </w:p>
  </w:endnote>
  <w:endnote w:type="continuationSeparator" w:id="0">
    <w:p w:rsidR="009934B8" w:rsidRDefault="009934B8" w:rsidP="00DE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075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4B8" w:rsidRDefault="009934B8">
        <w:pPr>
          <w:pStyle w:val="Footer"/>
          <w:jc w:val="center"/>
        </w:pPr>
        <w:fldSimple w:instr=" PAGE   \* MERGEFORMAT ">
          <w:r w:rsidR="001F193B">
            <w:rPr>
              <w:noProof/>
            </w:rPr>
            <w:t>3</w:t>
          </w:r>
        </w:fldSimple>
      </w:p>
    </w:sdtContent>
  </w:sdt>
  <w:p w:rsidR="009934B8" w:rsidRDefault="00993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B8" w:rsidRDefault="009934B8" w:rsidP="00DE27E3">
      <w:pPr>
        <w:spacing w:after="0" w:line="240" w:lineRule="auto"/>
      </w:pPr>
      <w:r>
        <w:separator/>
      </w:r>
    </w:p>
  </w:footnote>
  <w:footnote w:type="continuationSeparator" w:id="0">
    <w:p w:rsidR="009934B8" w:rsidRDefault="009934B8" w:rsidP="00DE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1938"/>
      <w:docPartObj>
        <w:docPartGallery w:val="Watermarks"/>
        <w:docPartUnique/>
      </w:docPartObj>
    </w:sdtPr>
    <w:sdtContent>
      <w:p w:rsidR="009934B8" w:rsidRDefault="009934B8">
        <w:pPr>
          <w:pStyle w:val="Header"/>
        </w:pPr>
        <w:r w:rsidRPr="00BA7D6E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097"/>
    <w:multiLevelType w:val="hybridMultilevel"/>
    <w:tmpl w:val="697AC85C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063A0734"/>
    <w:multiLevelType w:val="hybridMultilevel"/>
    <w:tmpl w:val="F70C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9E10"/>
    <w:multiLevelType w:val="singleLevel"/>
    <w:tmpl w:val="73EC9200"/>
    <w:lvl w:ilvl="0">
      <w:numFmt w:val="bullet"/>
      <w:lvlText w:val="·"/>
      <w:lvlJc w:val="left"/>
      <w:pPr>
        <w:tabs>
          <w:tab w:val="num" w:pos="432"/>
        </w:tabs>
        <w:ind w:left="432"/>
      </w:pPr>
      <w:rPr>
        <w:rFonts w:ascii="Symbol" w:hAnsi="Symbol" w:cs="Symbol"/>
        <w:b/>
        <w:bCs/>
        <w:snapToGrid/>
        <w:spacing w:val="-6"/>
        <w:sz w:val="20"/>
        <w:szCs w:val="20"/>
      </w:rPr>
    </w:lvl>
  </w:abstractNum>
  <w:abstractNum w:abstractNumId="3">
    <w:nsid w:val="0B8474DF"/>
    <w:multiLevelType w:val="hybridMultilevel"/>
    <w:tmpl w:val="E26041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C47E85"/>
    <w:multiLevelType w:val="hybridMultilevel"/>
    <w:tmpl w:val="F0324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509E"/>
    <w:multiLevelType w:val="hybridMultilevel"/>
    <w:tmpl w:val="0E18F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F7E0C"/>
    <w:multiLevelType w:val="hybridMultilevel"/>
    <w:tmpl w:val="EC3E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054EB"/>
    <w:multiLevelType w:val="hybridMultilevel"/>
    <w:tmpl w:val="138EB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0132E"/>
    <w:multiLevelType w:val="hybridMultilevel"/>
    <w:tmpl w:val="F90C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82479"/>
    <w:multiLevelType w:val="hybridMultilevel"/>
    <w:tmpl w:val="A6E8B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A7D33"/>
    <w:multiLevelType w:val="hybridMultilevel"/>
    <w:tmpl w:val="B0928806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24DA098C"/>
    <w:multiLevelType w:val="hybridMultilevel"/>
    <w:tmpl w:val="B686C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C070E0"/>
    <w:multiLevelType w:val="hybridMultilevel"/>
    <w:tmpl w:val="270EC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D45AA"/>
    <w:multiLevelType w:val="hybridMultilevel"/>
    <w:tmpl w:val="A4781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87614"/>
    <w:multiLevelType w:val="hybridMultilevel"/>
    <w:tmpl w:val="4BB25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A3866"/>
    <w:multiLevelType w:val="hybridMultilevel"/>
    <w:tmpl w:val="A2FA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B01C8"/>
    <w:multiLevelType w:val="hybridMultilevel"/>
    <w:tmpl w:val="F1F6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82E1E"/>
    <w:multiLevelType w:val="hybridMultilevel"/>
    <w:tmpl w:val="C276B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07837"/>
    <w:multiLevelType w:val="hybridMultilevel"/>
    <w:tmpl w:val="2DC4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4B0"/>
    <w:multiLevelType w:val="hybridMultilevel"/>
    <w:tmpl w:val="B3F099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E3C2921"/>
    <w:multiLevelType w:val="hybridMultilevel"/>
    <w:tmpl w:val="86ECA77C"/>
    <w:lvl w:ilvl="0" w:tplc="A8FEB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956C9"/>
    <w:multiLevelType w:val="hybridMultilevel"/>
    <w:tmpl w:val="35B0F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96419"/>
    <w:multiLevelType w:val="hybridMultilevel"/>
    <w:tmpl w:val="D5EA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3605"/>
    <w:multiLevelType w:val="hybridMultilevel"/>
    <w:tmpl w:val="4BDA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D4AFA"/>
    <w:multiLevelType w:val="hybridMultilevel"/>
    <w:tmpl w:val="4932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B3F73"/>
    <w:multiLevelType w:val="hybridMultilevel"/>
    <w:tmpl w:val="B2FC2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354D6"/>
    <w:multiLevelType w:val="hybridMultilevel"/>
    <w:tmpl w:val="B910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533A0"/>
    <w:multiLevelType w:val="hybridMultilevel"/>
    <w:tmpl w:val="7E60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941AA"/>
    <w:multiLevelType w:val="hybridMultilevel"/>
    <w:tmpl w:val="3B36C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011AA"/>
    <w:multiLevelType w:val="hybridMultilevel"/>
    <w:tmpl w:val="EAA8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7569F"/>
    <w:multiLevelType w:val="hybridMultilevel"/>
    <w:tmpl w:val="C55E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23259"/>
    <w:multiLevelType w:val="hybridMultilevel"/>
    <w:tmpl w:val="5A82830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0F240EA"/>
    <w:multiLevelType w:val="hybridMultilevel"/>
    <w:tmpl w:val="33ACA07C"/>
    <w:lvl w:ilvl="0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33">
    <w:nsid w:val="729B0517"/>
    <w:multiLevelType w:val="hybridMultilevel"/>
    <w:tmpl w:val="1E0E675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F70F6"/>
    <w:multiLevelType w:val="hybridMultilevel"/>
    <w:tmpl w:val="D506C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87DD0"/>
    <w:multiLevelType w:val="hybridMultilevel"/>
    <w:tmpl w:val="F35465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59116A"/>
    <w:multiLevelType w:val="hybridMultilevel"/>
    <w:tmpl w:val="54000F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31"/>
  </w:num>
  <w:num w:numId="5">
    <w:abstractNumId w:val="11"/>
  </w:num>
  <w:num w:numId="6">
    <w:abstractNumId w:val="3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6"/>
  </w:num>
  <w:num w:numId="11">
    <w:abstractNumId w:val="33"/>
  </w:num>
  <w:num w:numId="12">
    <w:abstractNumId w:val="1"/>
  </w:num>
  <w:num w:numId="13">
    <w:abstractNumId w:val="22"/>
  </w:num>
  <w:num w:numId="14">
    <w:abstractNumId w:val="32"/>
  </w:num>
  <w:num w:numId="15">
    <w:abstractNumId w:val="27"/>
  </w:num>
  <w:num w:numId="16">
    <w:abstractNumId w:val="28"/>
  </w:num>
  <w:num w:numId="17">
    <w:abstractNumId w:val="24"/>
  </w:num>
  <w:num w:numId="18">
    <w:abstractNumId w:val="12"/>
  </w:num>
  <w:num w:numId="19">
    <w:abstractNumId w:val="16"/>
  </w:num>
  <w:num w:numId="20">
    <w:abstractNumId w:val="21"/>
  </w:num>
  <w:num w:numId="21">
    <w:abstractNumId w:val="9"/>
  </w:num>
  <w:num w:numId="22">
    <w:abstractNumId w:val="26"/>
  </w:num>
  <w:num w:numId="23">
    <w:abstractNumId w:val="8"/>
  </w:num>
  <w:num w:numId="24">
    <w:abstractNumId w:val="18"/>
  </w:num>
  <w:num w:numId="25">
    <w:abstractNumId w:val="23"/>
  </w:num>
  <w:num w:numId="26">
    <w:abstractNumId w:val="35"/>
  </w:num>
  <w:num w:numId="27">
    <w:abstractNumId w:val="3"/>
  </w:num>
  <w:num w:numId="28">
    <w:abstractNumId w:val="30"/>
  </w:num>
  <w:num w:numId="29">
    <w:abstractNumId w:val="25"/>
  </w:num>
  <w:num w:numId="30">
    <w:abstractNumId w:val="19"/>
  </w:num>
  <w:num w:numId="31">
    <w:abstractNumId w:val="15"/>
  </w:num>
  <w:num w:numId="32">
    <w:abstractNumId w:val="17"/>
  </w:num>
  <w:num w:numId="33">
    <w:abstractNumId w:val="5"/>
  </w:num>
  <w:num w:numId="34">
    <w:abstractNumId w:val="29"/>
  </w:num>
  <w:num w:numId="35">
    <w:abstractNumId w:val="14"/>
  </w:num>
  <w:num w:numId="36">
    <w:abstractNumId w:val="13"/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0586"/>
    <w:rsid w:val="000023C3"/>
    <w:rsid w:val="00004EEC"/>
    <w:rsid w:val="0000565D"/>
    <w:rsid w:val="0001774F"/>
    <w:rsid w:val="0002358F"/>
    <w:rsid w:val="00023D07"/>
    <w:rsid w:val="00024C43"/>
    <w:rsid w:val="000253AA"/>
    <w:rsid w:val="00026D81"/>
    <w:rsid w:val="00030575"/>
    <w:rsid w:val="00035FA5"/>
    <w:rsid w:val="00037274"/>
    <w:rsid w:val="0004015F"/>
    <w:rsid w:val="000444FE"/>
    <w:rsid w:val="00053545"/>
    <w:rsid w:val="00053FDF"/>
    <w:rsid w:val="00054904"/>
    <w:rsid w:val="00054FBA"/>
    <w:rsid w:val="00060355"/>
    <w:rsid w:val="00062F19"/>
    <w:rsid w:val="000666AC"/>
    <w:rsid w:val="000671B3"/>
    <w:rsid w:val="000722DE"/>
    <w:rsid w:val="00072C61"/>
    <w:rsid w:val="000732DB"/>
    <w:rsid w:val="00074962"/>
    <w:rsid w:val="00077737"/>
    <w:rsid w:val="000906C3"/>
    <w:rsid w:val="00091C61"/>
    <w:rsid w:val="00095DE1"/>
    <w:rsid w:val="000A32A5"/>
    <w:rsid w:val="000A3326"/>
    <w:rsid w:val="000B1244"/>
    <w:rsid w:val="000B5F7E"/>
    <w:rsid w:val="000B7B14"/>
    <w:rsid w:val="000B7C53"/>
    <w:rsid w:val="000C773B"/>
    <w:rsid w:val="000D64CF"/>
    <w:rsid w:val="000E3CE6"/>
    <w:rsid w:val="000E43A2"/>
    <w:rsid w:val="000F104F"/>
    <w:rsid w:val="000F5708"/>
    <w:rsid w:val="000F72CA"/>
    <w:rsid w:val="00102516"/>
    <w:rsid w:val="0010437A"/>
    <w:rsid w:val="00106166"/>
    <w:rsid w:val="00111255"/>
    <w:rsid w:val="00111F36"/>
    <w:rsid w:val="0011434B"/>
    <w:rsid w:val="001159F8"/>
    <w:rsid w:val="00122E01"/>
    <w:rsid w:val="001235EC"/>
    <w:rsid w:val="00124C32"/>
    <w:rsid w:val="00124EA2"/>
    <w:rsid w:val="00126D26"/>
    <w:rsid w:val="001276A0"/>
    <w:rsid w:val="00131C1C"/>
    <w:rsid w:val="001329B4"/>
    <w:rsid w:val="00134817"/>
    <w:rsid w:val="00145162"/>
    <w:rsid w:val="00145D18"/>
    <w:rsid w:val="00152DAD"/>
    <w:rsid w:val="0015341E"/>
    <w:rsid w:val="0016168A"/>
    <w:rsid w:val="001629E5"/>
    <w:rsid w:val="00167BC2"/>
    <w:rsid w:val="00171F46"/>
    <w:rsid w:val="00173CFC"/>
    <w:rsid w:val="00176EA1"/>
    <w:rsid w:val="0018282D"/>
    <w:rsid w:val="00182CC0"/>
    <w:rsid w:val="00183531"/>
    <w:rsid w:val="00183FB6"/>
    <w:rsid w:val="00185E2E"/>
    <w:rsid w:val="001922E5"/>
    <w:rsid w:val="001942F2"/>
    <w:rsid w:val="0019778A"/>
    <w:rsid w:val="001A2003"/>
    <w:rsid w:val="001A5ECE"/>
    <w:rsid w:val="001A6DCD"/>
    <w:rsid w:val="001B1577"/>
    <w:rsid w:val="001B4E31"/>
    <w:rsid w:val="001B5807"/>
    <w:rsid w:val="001C1D27"/>
    <w:rsid w:val="001C3F95"/>
    <w:rsid w:val="001C61F5"/>
    <w:rsid w:val="001C6D33"/>
    <w:rsid w:val="001D44ED"/>
    <w:rsid w:val="001D7614"/>
    <w:rsid w:val="001D7DE0"/>
    <w:rsid w:val="001E0680"/>
    <w:rsid w:val="001E5558"/>
    <w:rsid w:val="001E6C85"/>
    <w:rsid w:val="001F193B"/>
    <w:rsid w:val="001F22E3"/>
    <w:rsid w:val="0020189F"/>
    <w:rsid w:val="002050E9"/>
    <w:rsid w:val="002058CC"/>
    <w:rsid w:val="002119E6"/>
    <w:rsid w:val="00212C7B"/>
    <w:rsid w:val="002131DE"/>
    <w:rsid w:val="002141F3"/>
    <w:rsid w:val="002150BA"/>
    <w:rsid w:val="00220565"/>
    <w:rsid w:val="00220F83"/>
    <w:rsid w:val="00221A19"/>
    <w:rsid w:val="00222B92"/>
    <w:rsid w:val="0022399F"/>
    <w:rsid w:val="00225BE4"/>
    <w:rsid w:val="0022771D"/>
    <w:rsid w:val="00232254"/>
    <w:rsid w:val="0023379B"/>
    <w:rsid w:val="00236CB6"/>
    <w:rsid w:val="00245290"/>
    <w:rsid w:val="0024585D"/>
    <w:rsid w:val="00264557"/>
    <w:rsid w:val="00267500"/>
    <w:rsid w:val="00267BA5"/>
    <w:rsid w:val="00275A4E"/>
    <w:rsid w:val="00276096"/>
    <w:rsid w:val="00284752"/>
    <w:rsid w:val="00286A47"/>
    <w:rsid w:val="00294219"/>
    <w:rsid w:val="0029757C"/>
    <w:rsid w:val="002A1D9B"/>
    <w:rsid w:val="002A1EA2"/>
    <w:rsid w:val="002B00AA"/>
    <w:rsid w:val="002B53F8"/>
    <w:rsid w:val="002C37E8"/>
    <w:rsid w:val="002C7471"/>
    <w:rsid w:val="002D26AD"/>
    <w:rsid w:val="002E0034"/>
    <w:rsid w:val="002E5BD5"/>
    <w:rsid w:val="002F0BDD"/>
    <w:rsid w:val="002F560C"/>
    <w:rsid w:val="003122EB"/>
    <w:rsid w:val="0031720D"/>
    <w:rsid w:val="00321E75"/>
    <w:rsid w:val="00323199"/>
    <w:rsid w:val="00325021"/>
    <w:rsid w:val="00325AAD"/>
    <w:rsid w:val="00330564"/>
    <w:rsid w:val="00341DEF"/>
    <w:rsid w:val="00342EB5"/>
    <w:rsid w:val="00351B02"/>
    <w:rsid w:val="00353956"/>
    <w:rsid w:val="003657E2"/>
    <w:rsid w:val="00365D36"/>
    <w:rsid w:val="00371C18"/>
    <w:rsid w:val="00376621"/>
    <w:rsid w:val="00377ACB"/>
    <w:rsid w:val="0038386D"/>
    <w:rsid w:val="00383EEB"/>
    <w:rsid w:val="00386C51"/>
    <w:rsid w:val="00390D62"/>
    <w:rsid w:val="00394C72"/>
    <w:rsid w:val="00395CB9"/>
    <w:rsid w:val="00395DD7"/>
    <w:rsid w:val="00396C50"/>
    <w:rsid w:val="003A21E3"/>
    <w:rsid w:val="003A2B7F"/>
    <w:rsid w:val="003C0E60"/>
    <w:rsid w:val="003C316A"/>
    <w:rsid w:val="003C5DB5"/>
    <w:rsid w:val="003E40C2"/>
    <w:rsid w:val="003F09A0"/>
    <w:rsid w:val="003F24D0"/>
    <w:rsid w:val="003F5B8D"/>
    <w:rsid w:val="003F6EE8"/>
    <w:rsid w:val="003F7B42"/>
    <w:rsid w:val="00402FE0"/>
    <w:rsid w:val="0040393B"/>
    <w:rsid w:val="00405881"/>
    <w:rsid w:val="0040679F"/>
    <w:rsid w:val="0041121D"/>
    <w:rsid w:val="00414E2F"/>
    <w:rsid w:val="00420720"/>
    <w:rsid w:val="00422A28"/>
    <w:rsid w:val="00427981"/>
    <w:rsid w:val="004348D4"/>
    <w:rsid w:val="0043505B"/>
    <w:rsid w:val="00435451"/>
    <w:rsid w:val="00435FFB"/>
    <w:rsid w:val="0044634B"/>
    <w:rsid w:val="00456FC9"/>
    <w:rsid w:val="00457BD6"/>
    <w:rsid w:val="00463806"/>
    <w:rsid w:val="004638FC"/>
    <w:rsid w:val="00464164"/>
    <w:rsid w:val="00465C50"/>
    <w:rsid w:val="00465E00"/>
    <w:rsid w:val="00466087"/>
    <w:rsid w:val="0047599C"/>
    <w:rsid w:val="00475CD7"/>
    <w:rsid w:val="00475DC5"/>
    <w:rsid w:val="004809C4"/>
    <w:rsid w:val="00482348"/>
    <w:rsid w:val="004A05E9"/>
    <w:rsid w:val="004A4B8F"/>
    <w:rsid w:val="004A7419"/>
    <w:rsid w:val="004C5FAC"/>
    <w:rsid w:val="004C6821"/>
    <w:rsid w:val="004D0BA4"/>
    <w:rsid w:val="004D1DC8"/>
    <w:rsid w:val="004D28AB"/>
    <w:rsid w:val="004E23C7"/>
    <w:rsid w:val="004E4483"/>
    <w:rsid w:val="004E4A49"/>
    <w:rsid w:val="004F3DC9"/>
    <w:rsid w:val="004F57CC"/>
    <w:rsid w:val="0050138A"/>
    <w:rsid w:val="00502E05"/>
    <w:rsid w:val="005124A8"/>
    <w:rsid w:val="00512BD2"/>
    <w:rsid w:val="00520391"/>
    <w:rsid w:val="0052288E"/>
    <w:rsid w:val="005230EC"/>
    <w:rsid w:val="00524465"/>
    <w:rsid w:val="00540960"/>
    <w:rsid w:val="00546C76"/>
    <w:rsid w:val="00551512"/>
    <w:rsid w:val="005565B5"/>
    <w:rsid w:val="00556706"/>
    <w:rsid w:val="00556849"/>
    <w:rsid w:val="005679CF"/>
    <w:rsid w:val="00570CF1"/>
    <w:rsid w:val="00571871"/>
    <w:rsid w:val="00576A9C"/>
    <w:rsid w:val="00576E4F"/>
    <w:rsid w:val="0057783A"/>
    <w:rsid w:val="00577B8B"/>
    <w:rsid w:val="00584CA0"/>
    <w:rsid w:val="00585262"/>
    <w:rsid w:val="00585272"/>
    <w:rsid w:val="00591E36"/>
    <w:rsid w:val="005A060B"/>
    <w:rsid w:val="005B682F"/>
    <w:rsid w:val="005C0595"/>
    <w:rsid w:val="005C3888"/>
    <w:rsid w:val="005D2C0F"/>
    <w:rsid w:val="005D30AE"/>
    <w:rsid w:val="005F1191"/>
    <w:rsid w:val="005F646E"/>
    <w:rsid w:val="005F7AEB"/>
    <w:rsid w:val="005F7CC6"/>
    <w:rsid w:val="00600654"/>
    <w:rsid w:val="00602256"/>
    <w:rsid w:val="00603811"/>
    <w:rsid w:val="0060506B"/>
    <w:rsid w:val="006068C3"/>
    <w:rsid w:val="0061199E"/>
    <w:rsid w:val="00637198"/>
    <w:rsid w:val="00640DE6"/>
    <w:rsid w:val="006571F3"/>
    <w:rsid w:val="00663708"/>
    <w:rsid w:val="006645AD"/>
    <w:rsid w:val="00666B20"/>
    <w:rsid w:val="00682BB7"/>
    <w:rsid w:val="00682E99"/>
    <w:rsid w:val="00684D35"/>
    <w:rsid w:val="00692B89"/>
    <w:rsid w:val="00694EE8"/>
    <w:rsid w:val="00696D06"/>
    <w:rsid w:val="00697390"/>
    <w:rsid w:val="006B358B"/>
    <w:rsid w:val="006B46BB"/>
    <w:rsid w:val="006C37A2"/>
    <w:rsid w:val="006E010C"/>
    <w:rsid w:val="006F0B64"/>
    <w:rsid w:val="006F2A91"/>
    <w:rsid w:val="006F5E43"/>
    <w:rsid w:val="006F6026"/>
    <w:rsid w:val="007049BE"/>
    <w:rsid w:val="00705441"/>
    <w:rsid w:val="00706107"/>
    <w:rsid w:val="00712DEE"/>
    <w:rsid w:val="007148BB"/>
    <w:rsid w:val="007156E8"/>
    <w:rsid w:val="00717E9B"/>
    <w:rsid w:val="00720428"/>
    <w:rsid w:val="00720FC8"/>
    <w:rsid w:val="00722888"/>
    <w:rsid w:val="00723171"/>
    <w:rsid w:val="0072379A"/>
    <w:rsid w:val="00727185"/>
    <w:rsid w:val="00727E11"/>
    <w:rsid w:val="00730E7A"/>
    <w:rsid w:val="00733FE0"/>
    <w:rsid w:val="007472AA"/>
    <w:rsid w:val="0075249C"/>
    <w:rsid w:val="00754541"/>
    <w:rsid w:val="00754843"/>
    <w:rsid w:val="007616B3"/>
    <w:rsid w:val="00762469"/>
    <w:rsid w:val="00762C33"/>
    <w:rsid w:val="00766FD9"/>
    <w:rsid w:val="00773DE5"/>
    <w:rsid w:val="00773ED0"/>
    <w:rsid w:val="007765B5"/>
    <w:rsid w:val="00785A61"/>
    <w:rsid w:val="007877BE"/>
    <w:rsid w:val="007A07B8"/>
    <w:rsid w:val="007A3112"/>
    <w:rsid w:val="007B456A"/>
    <w:rsid w:val="007B5F07"/>
    <w:rsid w:val="007B7800"/>
    <w:rsid w:val="007C14AF"/>
    <w:rsid w:val="007C39C2"/>
    <w:rsid w:val="007C74C0"/>
    <w:rsid w:val="007C74D5"/>
    <w:rsid w:val="007D6AC2"/>
    <w:rsid w:val="007E0717"/>
    <w:rsid w:val="007F66DF"/>
    <w:rsid w:val="008007CC"/>
    <w:rsid w:val="00800E36"/>
    <w:rsid w:val="008059D2"/>
    <w:rsid w:val="00806A1A"/>
    <w:rsid w:val="00815592"/>
    <w:rsid w:val="00821087"/>
    <w:rsid w:val="00822A59"/>
    <w:rsid w:val="00825C79"/>
    <w:rsid w:val="00830588"/>
    <w:rsid w:val="008338C2"/>
    <w:rsid w:val="00834421"/>
    <w:rsid w:val="00834B4D"/>
    <w:rsid w:val="0083529A"/>
    <w:rsid w:val="00836963"/>
    <w:rsid w:val="008438CB"/>
    <w:rsid w:val="00844D01"/>
    <w:rsid w:val="00846018"/>
    <w:rsid w:val="00847154"/>
    <w:rsid w:val="00853779"/>
    <w:rsid w:val="00854600"/>
    <w:rsid w:val="0085626A"/>
    <w:rsid w:val="008645A0"/>
    <w:rsid w:val="00865797"/>
    <w:rsid w:val="00866866"/>
    <w:rsid w:val="008668EF"/>
    <w:rsid w:val="00872386"/>
    <w:rsid w:val="008766E2"/>
    <w:rsid w:val="00880183"/>
    <w:rsid w:val="00880D1C"/>
    <w:rsid w:val="008822EE"/>
    <w:rsid w:val="0088665E"/>
    <w:rsid w:val="0089215D"/>
    <w:rsid w:val="00894DAF"/>
    <w:rsid w:val="008950CB"/>
    <w:rsid w:val="00897F74"/>
    <w:rsid w:val="008A11DD"/>
    <w:rsid w:val="008B29F4"/>
    <w:rsid w:val="008B326E"/>
    <w:rsid w:val="008B4B41"/>
    <w:rsid w:val="008C2E9C"/>
    <w:rsid w:val="008C7D10"/>
    <w:rsid w:val="008E6416"/>
    <w:rsid w:val="008F2648"/>
    <w:rsid w:val="008F3838"/>
    <w:rsid w:val="008F793C"/>
    <w:rsid w:val="00901EA6"/>
    <w:rsid w:val="00907074"/>
    <w:rsid w:val="00907C2B"/>
    <w:rsid w:val="00910C37"/>
    <w:rsid w:val="00916E8E"/>
    <w:rsid w:val="009170B1"/>
    <w:rsid w:val="00937F20"/>
    <w:rsid w:val="009419A0"/>
    <w:rsid w:val="0094691C"/>
    <w:rsid w:val="009509B7"/>
    <w:rsid w:val="00953812"/>
    <w:rsid w:val="009555D0"/>
    <w:rsid w:val="00957472"/>
    <w:rsid w:val="00971512"/>
    <w:rsid w:val="00973064"/>
    <w:rsid w:val="00973F56"/>
    <w:rsid w:val="00974474"/>
    <w:rsid w:val="009809A8"/>
    <w:rsid w:val="00980EE9"/>
    <w:rsid w:val="00985987"/>
    <w:rsid w:val="009916C3"/>
    <w:rsid w:val="009934B8"/>
    <w:rsid w:val="009949E3"/>
    <w:rsid w:val="009A0231"/>
    <w:rsid w:val="009A2A89"/>
    <w:rsid w:val="009A488C"/>
    <w:rsid w:val="009B5AB3"/>
    <w:rsid w:val="009C0273"/>
    <w:rsid w:val="009C4CFE"/>
    <w:rsid w:val="009C561F"/>
    <w:rsid w:val="009D5BCB"/>
    <w:rsid w:val="009E070A"/>
    <w:rsid w:val="00A03345"/>
    <w:rsid w:val="00A05766"/>
    <w:rsid w:val="00A10C59"/>
    <w:rsid w:val="00A11520"/>
    <w:rsid w:val="00A20E7E"/>
    <w:rsid w:val="00A216BB"/>
    <w:rsid w:val="00A2711E"/>
    <w:rsid w:val="00A3007C"/>
    <w:rsid w:val="00A310E3"/>
    <w:rsid w:val="00A331C6"/>
    <w:rsid w:val="00A359CD"/>
    <w:rsid w:val="00A36592"/>
    <w:rsid w:val="00A36E7B"/>
    <w:rsid w:val="00A42017"/>
    <w:rsid w:val="00A51921"/>
    <w:rsid w:val="00A54785"/>
    <w:rsid w:val="00A615B1"/>
    <w:rsid w:val="00A64579"/>
    <w:rsid w:val="00A706EC"/>
    <w:rsid w:val="00A75451"/>
    <w:rsid w:val="00A76466"/>
    <w:rsid w:val="00A7704C"/>
    <w:rsid w:val="00A85479"/>
    <w:rsid w:val="00A97952"/>
    <w:rsid w:val="00AB4763"/>
    <w:rsid w:val="00AB65F6"/>
    <w:rsid w:val="00AC5767"/>
    <w:rsid w:val="00AC599C"/>
    <w:rsid w:val="00AC5C91"/>
    <w:rsid w:val="00AD29FA"/>
    <w:rsid w:val="00AD5D4E"/>
    <w:rsid w:val="00AD66B5"/>
    <w:rsid w:val="00AE0F06"/>
    <w:rsid w:val="00AE40C3"/>
    <w:rsid w:val="00AF2DF3"/>
    <w:rsid w:val="00AF7495"/>
    <w:rsid w:val="00B01BC1"/>
    <w:rsid w:val="00B06546"/>
    <w:rsid w:val="00B13EA1"/>
    <w:rsid w:val="00B15038"/>
    <w:rsid w:val="00B15C77"/>
    <w:rsid w:val="00B31C49"/>
    <w:rsid w:val="00B33FC0"/>
    <w:rsid w:val="00B34DFC"/>
    <w:rsid w:val="00B40F90"/>
    <w:rsid w:val="00B45FBA"/>
    <w:rsid w:val="00B50854"/>
    <w:rsid w:val="00B51B96"/>
    <w:rsid w:val="00B55104"/>
    <w:rsid w:val="00B573FD"/>
    <w:rsid w:val="00B63FC0"/>
    <w:rsid w:val="00B64773"/>
    <w:rsid w:val="00B662BA"/>
    <w:rsid w:val="00B76691"/>
    <w:rsid w:val="00B80CD9"/>
    <w:rsid w:val="00B812A2"/>
    <w:rsid w:val="00B86068"/>
    <w:rsid w:val="00B909C1"/>
    <w:rsid w:val="00B91142"/>
    <w:rsid w:val="00B955CC"/>
    <w:rsid w:val="00B957A3"/>
    <w:rsid w:val="00BA26FE"/>
    <w:rsid w:val="00BA2C97"/>
    <w:rsid w:val="00BA2DC8"/>
    <w:rsid w:val="00BA6503"/>
    <w:rsid w:val="00BA7D6E"/>
    <w:rsid w:val="00BB4291"/>
    <w:rsid w:val="00BB740C"/>
    <w:rsid w:val="00BC17C2"/>
    <w:rsid w:val="00BC43C4"/>
    <w:rsid w:val="00BD37B2"/>
    <w:rsid w:val="00BE15CA"/>
    <w:rsid w:val="00BE28B0"/>
    <w:rsid w:val="00BE2D63"/>
    <w:rsid w:val="00BE518B"/>
    <w:rsid w:val="00BE5764"/>
    <w:rsid w:val="00BF312C"/>
    <w:rsid w:val="00BF4B46"/>
    <w:rsid w:val="00BF4EC9"/>
    <w:rsid w:val="00BF616C"/>
    <w:rsid w:val="00C02D12"/>
    <w:rsid w:val="00C039D1"/>
    <w:rsid w:val="00C03CF6"/>
    <w:rsid w:val="00C0665F"/>
    <w:rsid w:val="00C07A4A"/>
    <w:rsid w:val="00C12A58"/>
    <w:rsid w:val="00C134E2"/>
    <w:rsid w:val="00C142E4"/>
    <w:rsid w:val="00C21402"/>
    <w:rsid w:val="00C324BA"/>
    <w:rsid w:val="00C35DEB"/>
    <w:rsid w:val="00C3704B"/>
    <w:rsid w:val="00C403C8"/>
    <w:rsid w:val="00C432F5"/>
    <w:rsid w:val="00C525F8"/>
    <w:rsid w:val="00C54F71"/>
    <w:rsid w:val="00C5591C"/>
    <w:rsid w:val="00C56ACD"/>
    <w:rsid w:val="00C64ACB"/>
    <w:rsid w:val="00C66CB9"/>
    <w:rsid w:val="00C71DB0"/>
    <w:rsid w:val="00C74B21"/>
    <w:rsid w:val="00C7640C"/>
    <w:rsid w:val="00C77C15"/>
    <w:rsid w:val="00C8142E"/>
    <w:rsid w:val="00C81B07"/>
    <w:rsid w:val="00C8626D"/>
    <w:rsid w:val="00C977AA"/>
    <w:rsid w:val="00CA3657"/>
    <w:rsid w:val="00CA7C55"/>
    <w:rsid w:val="00CB17A4"/>
    <w:rsid w:val="00CB4393"/>
    <w:rsid w:val="00CC0AD4"/>
    <w:rsid w:val="00CC11E8"/>
    <w:rsid w:val="00CD2837"/>
    <w:rsid w:val="00CD4C27"/>
    <w:rsid w:val="00CD7C77"/>
    <w:rsid w:val="00CE7F02"/>
    <w:rsid w:val="00CF16A4"/>
    <w:rsid w:val="00CF2C7E"/>
    <w:rsid w:val="00CF2E51"/>
    <w:rsid w:val="00CF3874"/>
    <w:rsid w:val="00CF6C73"/>
    <w:rsid w:val="00CF7C5D"/>
    <w:rsid w:val="00D031F9"/>
    <w:rsid w:val="00D050A9"/>
    <w:rsid w:val="00D24357"/>
    <w:rsid w:val="00D3449C"/>
    <w:rsid w:val="00D35372"/>
    <w:rsid w:val="00D37897"/>
    <w:rsid w:val="00D434EB"/>
    <w:rsid w:val="00D43EB5"/>
    <w:rsid w:val="00D449CC"/>
    <w:rsid w:val="00D4600C"/>
    <w:rsid w:val="00D50178"/>
    <w:rsid w:val="00D5735C"/>
    <w:rsid w:val="00D61679"/>
    <w:rsid w:val="00D62E52"/>
    <w:rsid w:val="00D6728B"/>
    <w:rsid w:val="00D706EF"/>
    <w:rsid w:val="00D73F34"/>
    <w:rsid w:val="00D74EB7"/>
    <w:rsid w:val="00D9013D"/>
    <w:rsid w:val="00DA014F"/>
    <w:rsid w:val="00DA147F"/>
    <w:rsid w:val="00DA3C96"/>
    <w:rsid w:val="00DA7074"/>
    <w:rsid w:val="00DB4E69"/>
    <w:rsid w:val="00DC2219"/>
    <w:rsid w:val="00DC2F06"/>
    <w:rsid w:val="00DC72A2"/>
    <w:rsid w:val="00DD0E12"/>
    <w:rsid w:val="00DD162B"/>
    <w:rsid w:val="00DD72F1"/>
    <w:rsid w:val="00DE04BF"/>
    <w:rsid w:val="00DE27E3"/>
    <w:rsid w:val="00DE4D3C"/>
    <w:rsid w:val="00DE621E"/>
    <w:rsid w:val="00DF5431"/>
    <w:rsid w:val="00DF6501"/>
    <w:rsid w:val="00E13B51"/>
    <w:rsid w:val="00E20271"/>
    <w:rsid w:val="00E24D37"/>
    <w:rsid w:val="00E33DD4"/>
    <w:rsid w:val="00E35F16"/>
    <w:rsid w:val="00E42292"/>
    <w:rsid w:val="00E50AFD"/>
    <w:rsid w:val="00E56E35"/>
    <w:rsid w:val="00E57FB0"/>
    <w:rsid w:val="00E60586"/>
    <w:rsid w:val="00E711C1"/>
    <w:rsid w:val="00E733A3"/>
    <w:rsid w:val="00E74D00"/>
    <w:rsid w:val="00E846B3"/>
    <w:rsid w:val="00E84A33"/>
    <w:rsid w:val="00E90341"/>
    <w:rsid w:val="00EA36B7"/>
    <w:rsid w:val="00EA4BEA"/>
    <w:rsid w:val="00EB35D5"/>
    <w:rsid w:val="00EC2CDC"/>
    <w:rsid w:val="00EC5392"/>
    <w:rsid w:val="00ED13FE"/>
    <w:rsid w:val="00ED35B6"/>
    <w:rsid w:val="00ED399A"/>
    <w:rsid w:val="00ED4A83"/>
    <w:rsid w:val="00ED7301"/>
    <w:rsid w:val="00EE11BA"/>
    <w:rsid w:val="00EE352A"/>
    <w:rsid w:val="00EE4FFF"/>
    <w:rsid w:val="00EF1BC9"/>
    <w:rsid w:val="00EF38B3"/>
    <w:rsid w:val="00F0030F"/>
    <w:rsid w:val="00F064FB"/>
    <w:rsid w:val="00F27653"/>
    <w:rsid w:val="00F30149"/>
    <w:rsid w:val="00F31127"/>
    <w:rsid w:val="00F4386F"/>
    <w:rsid w:val="00F5252E"/>
    <w:rsid w:val="00F5528F"/>
    <w:rsid w:val="00F57067"/>
    <w:rsid w:val="00F6453E"/>
    <w:rsid w:val="00F663BC"/>
    <w:rsid w:val="00F75C00"/>
    <w:rsid w:val="00F7666A"/>
    <w:rsid w:val="00F808C2"/>
    <w:rsid w:val="00F86E16"/>
    <w:rsid w:val="00F87F62"/>
    <w:rsid w:val="00F933DC"/>
    <w:rsid w:val="00F93F89"/>
    <w:rsid w:val="00FA6E68"/>
    <w:rsid w:val="00FB0817"/>
    <w:rsid w:val="00FB1C28"/>
    <w:rsid w:val="00FB33B1"/>
    <w:rsid w:val="00FD1BA8"/>
    <w:rsid w:val="00FD2F7E"/>
    <w:rsid w:val="00FD787D"/>
    <w:rsid w:val="00FE00C6"/>
    <w:rsid w:val="00FE1F0A"/>
    <w:rsid w:val="00FF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27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7E3"/>
    <w:rPr>
      <w:vertAlign w:val="superscript"/>
    </w:rPr>
  </w:style>
  <w:style w:type="table" w:styleId="TableGrid">
    <w:name w:val="Table Grid"/>
    <w:basedOn w:val="TableNormal"/>
    <w:uiPriority w:val="59"/>
    <w:rsid w:val="00B9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6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E35"/>
  </w:style>
  <w:style w:type="paragraph" w:styleId="Footer">
    <w:name w:val="footer"/>
    <w:basedOn w:val="Normal"/>
    <w:link w:val="FooterChar"/>
    <w:uiPriority w:val="99"/>
    <w:unhideWhenUsed/>
    <w:rsid w:val="00E56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35"/>
  </w:style>
  <w:style w:type="paragraph" w:styleId="BalloonText">
    <w:name w:val="Balloon Text"/>
    <w:basedOn w:val="Normal"/>
    <w:link w:val="BalloonTextChar"/>
    <w:uiPriority w:val="99"/>
    <w:semiHidden/>
    <w:unhideWhenUsed/>
    <w:rsid w:val="0048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C4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697390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69739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697390"/>
  </w:style>
  <w:style w:type="paragraph" w:customStyle="1" w:styleId="p1">
    <w:name w:val="p1"/>
    <w:basedOn w:val="Normal"/>
    <w:rsid w:val="00697390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F57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0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7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27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7E3"/>
    <w:rPr>
      <w:vertAlign w:val="superscript"/>
    </w:rPr>
  </w:style>
  <w:style w:type="table" w:styleId="TableGrid">
    <w:name w:val="Table Grid"/>
    <w:basedOn w:val="TableNormal"/>
    <w:uiPriority w:val="59"/>
    <w:rsid w:val="00B9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6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E35"/>
  </w:style>
  <w:style w:type="paragraph" w:styleId="Footer">
    <w:name w:val="footer"/>
    <w:basedOn w:val="Normal"/>
    <w:link w:val="FooterChar"/>
    <w:uiPriority w:val="99"/>
    <w:unhideWhenUsed/>
    <w:rsid w:val="00E56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35"/>
  </w:style>
  <w:style w:type="paragraph" w:styleId="BalloonText">
    <w:name w:val="Balloon Text"/>
    <w:basedOn w:val="Normal"/>
    <w:link w:val="BalloonTextChar"/>
    <w:uiPriority w:val="99"/>
    <w:semiHidden/>
    <w:unhideWhenUsed/>
    <w:rsid w:val="0048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C4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697390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69739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697390"/>
  </w:style>
  <w:style w:type="paragraph" w:customStyle="1" w:styleId="p1">
    <w:name w:val="p1"/>
    <w:basedOn w:val="Normal"/>
    <w:rsid w:val="00697390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F57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0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72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57D9C3965904DA8E92B9B44C9DA80" ma:contentTypeVersion="1" ma:contentTypeDescription="Create a new document." ma:contentTypeScope="" ma:versionID="5f5951a2c1436c8a0c5fdb0a7382c52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E544A-A699-4C0A-BA3D-2BCECD61A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603295-35C5-4B55-A039-855591777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B59A6-811E-47BA-88D0-9FEAF5A7D12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B0E825-0408-40D5-B569-7D3BB1EC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eHealth</dc:creator>
  <cp:lastModifiedBy>Aly Roberts</cp:lastModifiedBy>
  <cp:revision>108</cp:revision>
  <cp:lastPrinted>2021-06-08T09:37:00Z</cp:lastPrinted>
  <dcterms:created xsi:type="dcterms:W3CDTF">2022-09-09T09:24:00Z</dcterms:created>
  <dcterms:modified xsi:type="dcterms:W3CDTF">2022-09-27T18:20:00Z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0x01010032857D9C3965904DA8E92B9B44C9DA80</vt:lpwstr>
  </property>
</Properties>
</file>